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8ED86" w14:textId="23E199E9" w:rsidR="00FC0598" w:rsidRPr="00DC41F3" w:rsidRDefault="00FC0598" w:rsidP="00FC0598">
      <w:pPr>
        <w:rPr>
          <w:rStyle w:val="Hyperlink"/>
          <w:color w:val="58595B" w:themeColor="text1"/>
          <w:sz w:val="28"/>
          <w:u w:val="none"/>
          <w:lang w:val="de-DE"/>
        </w:rPr>
      </w:pPr>
      <w:r w:rsidRPr="00DC41F3">
        <w:rPr>
          <w:rStyle w:val="Hyperlink"/>
          <w:color w:val="58595B" w:themeColor="text1"/>
          <w:sz w:val="28"/>
          <w:u w:val="none"/>
          <w:lang w:val="de-DE"/>
        </w:rPr>
        <w:t>Presse</w:t>
      </w:r>
      <w:r w:rsidR="00AC72A9">
        <w:rPr>
          <w:rStyle w:val="Hyperlink"/>
          <w:color w:val="58595B" w:themeColor="text1"/>
          <w:sz w:val="28"/>
          <w:u w:val="none"/>
          <w:lang w:val="de-DE"/>
        </w:rPr>
        <w:t>text</w:t>
      </w:r>
    </w:p>
    <w:p w14:paraId="4958336B" w14:textId="1F7ADA77" w:rsidR="00755C34" w:rsidRPr="00755C34" w:rsidRDefault="00755C34" w:rsidP="00874FAC">
      <w:pPr>
        <w:rPr>
          <w:rStyle w:val="Hyperlink"/>
          <w:b/>
          <w:color w:val="58595B" w:themeColor="text1"/>
          <w:sz w:val="28"/>
          <w:u w:val="none"/>
          <w:lang w:val="de-DE"/>
        </w:rPr>
      </w:pPr>
      <w:r w:rsidRPr="00755C34">
        <w:rPr>
          <w:rStyle w:val="Hyperlink"/>
          <w:b/>
          <w:color w:val="58595B" w:themeColor="text1"/>
          <w:sz w:val="28"/>
          <w:u w:val="none"/>
          <w:lang w:val="de-DE"/>
        </w:rPr>
        <w:t>Volksbank Steiermark: Gleichstellung ist Führungsaufgabe</w:t>
      </w:r>
    </w:p>
    <w:p w14:paraId="3A368654" w14:textId="76C39C83" w:rsidR="00874FAC" w:rsidRPr="001C4C7A" w:rsidRDefault="000F7FE8" w:rsidP="00874FAC">
      <w:r>
        <w:t>Volksbank Steiermark AG – Graz</w:t>
      </w:r>
    </w:p>
    <w:p w14:paraId="3A528BDB" w14:textId="3073A346" w:rsidR="00223AFC" w:rsidRPr="00223AFC" w:rsidRDefault="00223AFC" w:rsidP="00223AFC">
      <w:pPr>
        <w:rPr>
          <w:b/>
          <w:noProof/>
          <w:lang w:eastAsia="de-AT"/>
        </w:rPr>
      </w:pPr>
      <w:r w:rsidRPr="00223AFC">
        <w:rPr>
          <w:b/>
          <w:noProof/>
          <w:lang w:eastAsia="de-AT"/>
        </w:rPr>
        <w:t xml:space="preserve">Geschlechtergleichstellung </w:t>
      </w:r>
      <w:r>
        <w:rPr>
          <w:b/>
          <w:noProof/>
          <w:lang w:eastAsia="de-AT"/>
        </w:rPr>
        <w:t>in Unternehmen ist kaum</w:t>
      </w:r>
      <w:r w:rsidRPr="00223AFC">
        <w:rPr>
          <w:b/>
          <w:noProof/>
          <w:lang w:eastAsia="de-AT"/>
        </w:rPr>
        <w:t xml:space="preserve"> zu erreichen, kann warten oder bringt sowieso nichts?</w:t>
      </w:r>
      <w:r>
        <w:rPr>
          <w:b/>
          <w:noProof/>
          <w:lang w:eastAsia="de-AT"/>
        </w:rPr>
        <w:t xml:space="preserve"> Die Volksbank Steiermark sieht das anders und setzt gemeinsam mit „100 Prozent – Gleichstellung zahlt sich aus“ neue Impulse.</w:t>
      </w:r>
    </w:p>
    <w:p w14:paraId="42EE3EBF" w14:textId="77777777" w:rsidR="00547D6C" w:rsidRDefault="00547D6C" w:rsidP="0091552A">
      <w:pPr>
        <w:rPr>
          <w:rStyle w:val="Hyperlink"/>
          <w:color w:val="58595B" w:themeColor="text1"/>
          <w:u w:val="none"/>
        </w:rPr>
      </w:pPr>
    </w:p>
    <w:p w14:paraId="1947A47F" w14:textId="59A6A86D" w:rsidR="00965445" w:rsidRDefault="000E1D5B" w:rsidP="00B63E50">
      <w:pPr>
        <w:rPr>
          <w:rStyle w:val="Hyperlink"/>
          <w:color w:val="58595B" w:themeColor="text1"/>
          <w:u w:val="none"/>
        </w:rPr>
      </w:pPr>
      <w:r w:rsidRPr="000E1D5B">
        <w:rPr>
          <w:rStyle w:val="Hyperlink"/>
          <w:color w:val="58595B" w:themeColor="text1"/>
          <w:u w:val="none"/>
        </w:rPr>
        <w:t xml:space="preserve">Gleichstellung gelingt dann, wenn das Thema im Unternehmen verankert ist und die richtigen Maßnahmen gesetzt werden. Nämlich solche, die besonders effektiv sowie tatsächlich umsetzbar sind und gleichzeitig Antworten auf unternehmensspezifische Herausforderung liefern. Es gibt viele Möglichkeiten, unternehmerische Gleichstellung aktiv </w:t>
      </w:r>
      <w:r w:rsidR="002A7CBC">
        <w:rPr>
          <w:rStyle w:val="Hyperlink"/>
          <w:color w:val="58595B" w:themeColor="text1"/>
          <w:u w:val="none"/>
        </w:rPr>
        <w:t>und erfolgreich voranzutreiben. Wie macht es die Volksbank Steiermark?</w:t>
      </w:r>
    </w:p>
    <w:p w14:paraId="57FCBF7E" w14:textId="3C54087A" w:rsidR="00B63E50" w:rsidRDefault="00965445" w:rsidP="00B63E50">
      <w:pPr>
        <w:rPr>
          <w:rStyle w:val="Hyperlink"/>
          <w:color w:val="58595B" w:themeColor="text1"/>
          <w:u w:val="none"/>
        </w:rPr>
      </w:pPr>
      <w:r>
        <w:rPr>
          <w:noProof/>
          <w:lang w:eastAsia="de-AT"/>
        </w:rPr>
        <mc:AlternateContent>
          <mc:Choice Requires="wps">
            <w:drawing>
              <wp:anchor distT="0" distB="0" distL="114300" distR="114300" simplePos="0" relativeHeight="251657216" behindDoc="1" locked="0" layoutInCell="1" allowOverlap="1" wp14:anchorId="597DB3F2" wp14:editId="71F213DA">
                <wp:simplePos x="0" y="0"/>
                <wp:positionH relativeFrom="margin">
                  <wp:posOffset>-635</wp:posOffset>
                </wp:positionH>
                <wp:positionV relativeFrom="paragraph">
                  <wp:posOffset>1811655</wp:posOffset>
                </wp:positionV>
                <wp:extent cx="2483485" cy="285750"/>
                <wp:effectExtent l="0" t="0" r="0" b="0"/>
                <wp:wrapTight wrapText="bothSides">
                  <wp:wrapPolygon edited="0">
                    <wp:start x="0" y="0"/>
                    <wp:lineTo x="0" y="20160"/>
                    <wp:lineTo x="21374" y="20160"/>
                    <wp:lineTo x="21374"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2483485" cy="285750"/>
                        </a:xfrm>
                        <a:prstGeom prst="rect">
                          <a:avLst/>
                        </a:prstGeom>
                        <a:solidFill>
                          <a:prstClr val="white"/>
                        </a:solidFill>
                        <a:ln>
                          <a:noFill/>
                        </a:ln>
                      </wps:spPr>
                      <wps:txbx>
                        <w:txbxContent>
                          <w:p w14:paraId="4A6715EA" w14:textId="139B1845" w:rsidR="00FD49B0" w:rsidRDefault="00FD49B0" w:rsidP="00FD49B0">
                            <w:pPr>
                              <w:pStyle w:val="Beschriftung"/>
                              <w:spacing w:after="0"/>
                              <w:rPr>
                                <w:rStyle w:val="Hyperlink"/>
                                <w:i w:val="0"/>
                                <w:color w:val="58595B" w:themeColor="text1"/>
                                <w:u w:val="none"/>
                              </w:rPr>
                            </w:pPr>
                            <w:r w:rsidRPr="00FD49B0">
                              <w:rPr>
                                <w:rStyle w:val="Hyperlink"/>
                                <w:i w:val="0"/>
                                <w:color w:val="58595B" w:themeColor="text1"/>
                                <w:u w:val="none"/>
                              </w:rPr>
                              <w:t xml:space="preserve">Generaldirektorin DI Monika </w:t>
                            </w:r>
                            <w:proofErr w:type="spellStart"/>
                            <w:r w:rsidRPr="00FD49B0">
                              <w:rPr>
                                <w:rStyle w:val="Hyperlink"/>
                                <w:i w:val="0"/>
                                <w:color w:val="58595B" w:themeColor="text1"/>
                                <w:u w:val="none"/>
                              </w:rPr>
                              <w:t>Cisar-Leibetseder</w:t>
                            </w:r>
                            <w:proofErr w:type="spellEnd"/>
                          </w:p>
                          <w:p w14:paraId="4CC3B67D" w14:textId="2A062FDE" w:rsidR="00FD49B0" w:rsidRPr="00FD49B0" w:rsidRDefault="00FD49B0" w:rsidP="00FD49B0">
                            <w:pPr>
                              <w:pStyle w:val="Beschriftung"/>
                              <w:spacing w:after="0"/>
                              <w:rPr>
                                <w:i w:val="0"/>
                                <w:color w:val="58595B" w:themeColor="text1"/>
                              </w:rPr>
                            </w:pPr>
                            <w:r w:rsidRPr="00FD49B0">
                              <w:rPr>
                                <w:rStyle w:val="Hyperlink"/>
                                <w:i w:val="0"/>
                                <w:color w:val="58595B" w:themeColor="text1"/>
                                <w:u w:val="none"/>
                              </w:rPr>
                              <w:t>(c)</w:t>
                            </w:r>
                            <w:proofErr w:type="spellStart"/>
                            <w:r w:rsidRPr="00FD49B0">
                              <w:rPr>
                                <w:rStyle w:val="Hyperlink"/>
                                <w:i w:val="0"/>
                                <w:color w:val="58595B" w:themeColor="text1"/>
                                <w:u w:val="none"/>
                              </w:rPr>
                              <w:t>christa</w:t>
                            </w:r>
                            <w:proofErr w:type="spellEnd"/>
                            <w:r w:rsidRPr="00FD49B0">
                              <w:rPr>
                                <w:rStyle w:val="Hyperlink"/>
                                <w:i w:val="0"/>
                                <w:color w:val="58595B" w:themeColor="text1"/>
                                <w:u w:val="none"/>
                              </w:rPr>
                              <w:t xml:space="preserve"> </w:t>
                            </w:r>
                            <w:proofErr w:type="spellStart"/>
                            <w:r w:rsidRPr="00FD49B0">
                              <w:rPr>
                                <w:rStyle w:val="Hyperlink"/>
                                <w:i w:val="0"/>
                                <w:color w:val="58595B" w:themeColor="text1"/>
                                <w:u w:val="none"/>
                              </w:rPr>
                              <w:t>strobl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DB3F2" id="_x0000_t202" coordsize="21600,21600" o:spt="202" path="m,l,21600r21600,l21600,xe">
                <v:stroke joinstyle="miter"/>
                <v:path gradientshapeok="t" o:connecttype="rect"/>
              </v:shapetype>
              <v:shape id="Textfeld 1" o:spid="_x0000_s1026" type="#_x0000_t202" style="position:absolute;margin-left:-.05pt;margin-top:142.65pt;width:195.5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" stroked="f">
                <v:textbox inset="0,0,0,0">
                  <w:txbxContent>
                    <w:p w14:paraId="4A6715EA" w14:textId="139B1845" w:rsidR="00FD49B0" w:rsidRDefault="00FD49B0" w:rsidP="00FD49B0">
                      <w:pPr>
                        <w:pStyle w:val="Beschriftung"/>
                        <w:spacing w:after="0"/>
                        <w:rPr>
                          <w:rStyle w:val="Hyperlink"/>
                          <w:i w:val="0"/>
                          <w:color w:val="58595B" w:themeColor="text1"/>
                          <w:u w:val="none"/>
                        </w:rPr>
                      </w:pPr>
                      <w:r w:rsidRPr="00FD49B0">
                        <w:rPr>
                          <w:rStyle w:val="Hyperlink"/>
                          <w:i w:val="0"/>
                          <w:color w:val="58595B" w:themeColor="text1"/>
                          <w:u w:val="none"/>
                        </w:rPr>
                        <w:t xml:space="preserve">Generaldirektorin DI Monika </w:t>
                      </w:r>
                      <w:proofErr w:type="spellStart"/>
                      <w:r w:rsidRPr="00FD49B0">
                        <w:rPr>
                          <w:rStyle w:val="Hyperlink"/>
                          <w:i w:val="0"/>
                          <w:color w:val="58595B" w:themeColor="text1"/>
                          <w:u w:val="none"/>
                        </w:rPr>
                        <w:t>Cisar-Leibetseder</w:t>
                      </w:r>
                      <w:proofErr w:type="spellEnd"/>
                    </w:p>
                    <w:p w14:paraId="4CC3B67D" w14:textId="2A062FDE" w:rsidR="00FD49B0" w:rsidRPr="00FD49B0" w:rsidRDefault="00FD49B0" w:rsidP="00FD49B0">
                      <w:pPr>
                        <w:pStyle w:val="Beschriftung"/>
                        <w:spacing w:after="0"/>
                        <w:rPr>
                          <w:i w:val="0"/>
                          <w:color w:val="58595B" w:themeColor="text1"/>
                        </w:rPr>
                      </w:pPr>
                      <w:r w:rsidRPr="00FD49B0">
                        <w:rPr>
                          <w:rStyle w:val="Hyperlink"/>
                          <w:i w:val="0"/>
                          <w:color w:val="58595B" w:themeColor="text1"/>
                          <w:u w:val="none"/>
                        </w:rPr>
                        <w:t>(c)</w:t>
                      </w:r>
                      <w:proofErr w:type="spellStart"/>
                      <w:r w:rsidRPr="00FD49B0">
                        <w:rPr>
                          <w:rStyle w:val="Hyperlink"/>
                          <w:i w:val="0"/>
                          <w:color w:val="58595B" w:themeColor="text1"/>
                          <w:u w:val="none"/>
                        </w:rPr>
                        <w:t>christa</w:t>
                      </w:r>
                      <w:proofErr w:type="spellEnd"/>
                      <w:r w:rsidRPr="00FD49B0">
                        <w:rPr>
                          <w:rStyle w:val="Hyperlink"/>
                          <w:i w:val="0"/>
                          <w:color w:val="58595B" w:themeColor="text1"/>
                          <w:u w:val="none"/>
                        </w:rPr>
                        <w:t xml:space="preserve"> </w:t>
                      </w:r>
                      <w:proofErr w:type="spellStart"/>
                      <w:r w:rsidRPr="00FD49B0">
                        <w:rPr>
                          <w:rStyle w:val="Hyperlink"/>
                          <w:i w:val="0"/>
                          <w:color w:val="58595B" w:themeColor="text1"/>
                          <w:u w:val="none"/>
                        </w:rPr>
                        <w:t>strobl</w:t>
                      </w:r>
                      <w:proofErr w:type="spellEnd"/>
                    </w:p>
                  </w:txbxContent>
                </v:textbox>
                <w10:wrap type="tight" anchorx="margin"/>
              </v:shape>
            </w:pict>
          </mc:Fallback>
        </mc:AlternateContent>
      </w:r>
      <w:r>
        <w:rPr>
          <w:noProof/>
        </w:rPr>
        <w:pict w14:anchorId="617A4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4.1pt;width:192.75pt;height:137.6pt;z-index:-251656192;mso-position-horizontal-relative:margin;mso-position-vertical-relative:text;mso-width-relative:page;mso-height-relative:page" wrapcoords="-36 0 -36 21550 21600 21550 21600 0 -36 0">
            <v:imagedata r:id="rId11" o:title="(c)christa strobl-0062_komprimiert"/>
            <w10:wrap type="tight" anchorx="margin"/>
          </v:shape>
        </w:pict>
      </w:r>
      <w:r w:rsidR="000E66B2">
        <w:rPr>
          <w:rStyle w:val="Hyperlink"/>
          <w:color w:val="58595B" w:themeColor="text1"/>
          <w:u w:val="none"/>
        </w:rPr>
        <w:t>„</w:t>
      </w:r>
      <w:r w:rsidR="000E66B2" w:rsidRPr="000E66B2">
        <w:rPr>
          <w:rStyle w:val="Hyperlink"/>
          <w:color w:val="58595B" w:themeColor="text1"/>
          <w:u w:val="none"/>
        </w:rPr>
        <w:t>Wir verfolgen in unserem Unternehmen eine Diversitätsstrategie und haben erkannt, dass die Voraussetzung für Vielfa</w:t>
      </w:r>
      <w:r w:rsidR="000E66B2">
        <w:rPr>
          <w:rStyle w:val="Hyperlink"/>
          <w:color w:val="58595B" w:themeColor="text1"/>
          <w:u w:val="none"/>
        </w:rPr>
        <w:t xml:space="preserve">lt Gleichstellung im Sinne von </w:t>
      </w:r>
      <w:r w:rsidR="000E66B2" w:rsidRPr="000E66B2">
        <w:rPr>
          <w:rStyle w:val="Hyperlink"/>
          <w:i/>
          <w:color w:val="58595B" w:themeColor="text1"/>
          <w:u w:val="none"/>
        </w:rPr>
        <w:t xml:space="preserve">gleiche Chancen </w:t>
      </w:r>
      <w:proofErr w:type="gramStart"/>
      <w:r w:rsidR="000E66B2" w:rsidRPr="000E66B2">
        <w:rPr>
          <w:rStyle w:val="Hyperlink"/>
          <w:i/>
          <w:color w:val="58595B" w:themeColor="text1"/>
          <w:u w:val="none"/>
        </w:rPr>
        <w:t>und  Möglichkeiten</w:t>
      </w:r>
      <w:proofErr w:type="gramEnd"/>
      <w:r w:rsidR="000E66B2" w:rsidRPr="000E66B2">
        <w:rPr>
          <w:rStyle w:val="Hyperlink"/>
          <w:i/>
          <w:color w:val="58595B" w:themeColor="text1"/>
          <w:u w:val="none"/>
        </w:rPr>
        <w:t xml:space="preserve"> für alle</w:t>
      </w:r>
      <w:r w:rsidR="000E66B2" w:rsidRPr="000E66B2">
        <w:rPr>
          <w:rStyle w:val="Hyperlink"/>
          <w:color w:val="58595B" w:themeColor="text1"/>
          <w:u w:val="none"/>
        </w:rPr>
        <w:t xml:space="preserve"> ist</w:t>
      </w:r>
      <w:r w:rsidR="000E66B2">
        <w:rPr>
          <w:rStyle w:val="Hyperlink"/>
          <w:color w:val="58595B" w:themeColor="text1"/>
          <w:u w:val="none"/>
        </w:rPr>
        <w:t xml:space="preserve">“, so </w:t>
      </w:r>
      <w:r w:rsidR="00547A1B" w:rsidRPr="00547A1B">
        <w:rPr>
          <w:rStyle w:val="Hyperlink"/>
          <w:color w:val="58595B" w:themeColor="text1"/>
          <w:u w:val="none"/>
        </w:rPr>
        <w:t xml:space="preserve">DI Monika </w:t>
      </w:r>
      <w:proofErr w:type="spellStart"/>
      <w:r w:rsidR="00547A1B" w:rsidRPr="00547A1B">
        <w:rPr>
          <w:rStyle w:val="Hyperlink"/>
          <w:color w:val="58595B" w:themeColor="text1"/>
          <w:u w:val="none"/>
        </w:rPr>
        <w:t>Cisar-Leibetseder</w:t>
      </w:r>
      <w:proofErr w:type="spellEnd"/>
      <w:r w:rsidR="00547A1B">
        <w:rPr>
          <w:rStyle w:val="Hyperlink"/>
          <w:color w:val="58595B" w:themeColor="text1"/>
          <w:u w:val="none"/>
        </w:rPr>
        <w:t xml:space="preserve">, </w:t>
      </w:r>
      <w:r w:rsidR="00547A1B" w:rsidRPr="00547A1B">
        <w:rPr>
          <w:rStyle w:val="Hyperlink"/>
          <w:color w:val="58595B" w:themeColor="text1"/>
          <w:u w:val="none"/>
        </w:rPr>
        <w:t>Generaldirektorin</w:t>
      </w:r>
      <w:r w:rsidR="00547A1B">
        <w:rPr>
          <w:rStyle w:val="Hyperlink"/>
          <w:color w:val="58595B" w:themeColor="text1"/>
          <w:u w:val="none"/>
        </w:rPr>
        <w:t xml:space="preserve"> </w:t>
      </w:r>
      <w:r w:rsidR="000E66B2">
        <w:rPr>
          <w:rStyle w:val="Hyperlink"/>
          <w:color w:val="58595B" w:themeColor="text1"/>
          <w:u w:val="none"/>
        </w:rPr>
        <w:t>bei der Volksbank Steiermark. Man sei bereits auf einem guten Weg, es gäbe aber immer Möglichkeiten zur Weiterentwicklung</w:t>
      </w:r>
      <w:r w:rsidR="002E13B8">
        <w:rPr>
          <w:rStyle w:val="Hyperlink"/>
          <w:color w:val="58595B" w:themeColor="text1"/>
          <w:u w:val="none"/>
        </w:rPr>
        <w:t xml:space="preserve"> und die möchte man jedenfalls nutzen</w:t>
      </w:r>
      <w:r w:rsidR="000E66B2">
        <w:rPr>
          <w:rStyle w:val="Hyperlink"/>
          <w:color w:val="58595B" w:themeColor="text1"/>
          <w:u w:val="none"/>
        </w:rPr>
        <w:t xml:space="preserve">. Aus diesem Grund </w:t>
      </w:r>
      <w:r w:rsidR="00B63E50">
        <w:rPr>
          <w:rStyle w:val="Hyperlink"/>
          <w:color w:val="58595B" w:themeColor="text1"/>
          <w:u w:val="none"/>
        </w:rPr>
        <w:t xml:space="preserve">wurde das 100 Prozent-Projekt als Anlass genommen, um sich in Sachen Geschlechtergleichstellung noch besser aufzustellen. Das Beratungsangebot wird von BMAW und ESF finanziert und unterstützt österreichische Unternehmen bei der </w:t>
      </w:r>
      <w:r w:rsidR="00B63E50" w:rsidRPr="00B63E50">
        <w:rPr>
          <w:rStyle w:val="Hyperlink"/>
          <w:color w:val="58595B" w:themeColor="text1"/>
          <w:u w:val="none"/>
        </w:rPr>
        <w:t>Gestaltung transparenter Entgeltsysteme und fairer Karrierechancen</w:t>
      </w:r>
      <w:r w:rsidR="00B63E50">
        <w:rPr>
          <w:rStyle w:val="Hyperlink"/>
          <w:color w:val="58595B" w:themeColor="text1"/>
          <w:u w:val="none"/>
        </w:rPr>
        <w:t>.</w:t>
      </w:r>
    </w:p>
    <w:p w14:paraId="45E33221" w14:textId="6776CC20" w:rsidR="00EC023C" w:rsidRDefault="002E13B8" w:rsidP="00547D6C">
      <w:pPr>
        <w:rPr>
          <w:rStyle w:val="Hyperlink"/>
          <w:color w:val="58595B" w:themeColor="text1"/>
          <w:u w:val="none"/>
        </w:rPr>
      </w:pPr>
      <w:r>
        <w:rPr>
          <w:rStyle w:val="Hyperlink"/>
          <w:color w:val="58595B" w:themeColor="text1"/>
          <w:u w:val="none"/>
        </w:rPr>
        <w:t xml:space="preserve">Gemeinsam mit 100 Prozent-Expertin </w:t>
      </w:r>
      <w:r w:rsidRPr="002E13B8">
        <w:rPr>
          <w:rStyle w:val="Hyperlink"/>
          <w:color w:val="58595B" w:themeColor="text1"/>
          <w:u w:val="none"/>
        </w:rPr>
        <w:t xml:space="preserve">Dipl.-Verw. Wiss. </w:t>
      </w:r>
      <w:r>
        <w:rPr>
          <w:rStyle w:val="Hyperlink"/>
          <w:color w:val="58595B" w:themeColor="text1"/>
          <w:u w:val="none"/>
        </w:rPr>
        <w:t xml:space="preserve">Christine Lamm wurde zu </w:t>
      </w:r>
      <w:r w:rsidR="00D81712">
        <w:rPr>
          <w:rStyle w:val="Hyperlink"/>
          <w:color w:val="58595B" w:themeColor="text1"/>
          <w:u w:val="none"/>
        </w:rPr>
        <w:t xml:space="preserve">den Themen </w:t>
      </w:r>
      <w:r>
        <w:rPr>
          <w:rStyle w:val="Hyperlink"/>
          <w:color w:val="58595B" w:themeColor="text1"/>
          <w:u w:val="none"/>
        </w:rPr>
        <w:t xml:space="preserve">Recruiting </w:t>
      </w:r>
      <w:r w:rsidR="00D81712">
        <w:rPr>
          <w:rStyle w:val="Hyperlink"/>
          <w:color w:val="58595B" w:themeColor="text1"/>
          <w:u w:val="none"/>
        </w:rPr>
        <w:t xml:space="preserve">sowie Karriere- und Entwicklungsmöglichkeiten gearbeitet und die entsprechenden Prozesse mit Blick auf Gleichstellung geschärft. Darüber </w:t>
      </w:r>
      <w:r w:rsidR="00E01F88">
        <w:rPr>
          <w:rStyle w:val="Hyperlink"/>
          <w:color w:val="58595B" w:themeColor="text1"/>
          <w:u w:val="none"/>
        </w:rPr>
        <w:t xml:space="preserve">wurde </w:t>
      </w:r>
      <w:r w:rsidR="00D81712">
        <w:rPr>
          <w:rStyle w:val="Hyperlink"/>
          <w:color w:val="58595B" w:themeColor="text1"/>
          <w:u w:val="none"/>
        </w:rPr>
        <w:t>die Sensibilisierun</w:t>
      </w:r>
      <w:bookmarkStart w:id="0" w:name="_GoBack"/>
      <w:bookmarkEnd w:id="0"/>
      <w:r w:rsidR="00D81712">
        <w:rPr>
          <w:rStyle w:val="Hyperlink"/>
          <w:color w:val="58595B" w:themeColor="text1"/>
          <w:u w:val="none"/>
        </w:rPr>
        <w:t xml:space="preserve">g der Führungskräfte </w:t>
      </w:r>
      <w:r w:rsidR="00E01F88">
        <w:rPr>
          <w:rStyle w:val="Hyperlink"/>
          <w:color w:val="58595B" w:themeColor="text1"/>
          <w:u w:val="none"/>
        </w:rPr>
        <w:t>zu Gleichstellung in den</w:t>
      </w:r>
      <w:r w:rsidR="00D81712">
        <w:rPr>
          <w:rStyle w:val="Hyperlink"/>
          <w:color w:val="58595B" w:themeColor="text1"/>
          <w:u w:val="none"/>
        </w:rPr>
        <w:t xml:space="preserve"> Fokus</w:t>
      </w:r>
      <w:r w:rsidR="00E01F88">
        <w:rPr>
          <w:rStyle w:val="Hyperlink"/>
          <w:color w:val="58595B" w:themeColor="text1"/>
          <w:u w:val="none"/>
        </w:rPr>
        <w:t xml:space="preserve"> genommen, mit dem Ziel, eine gleichstellungsorientierte Führungskultur zu stärken. D</w:t>
      </w:r>
      <w:r w:rsidR="00D81712">
        <w:rPr>
          <w:rStyle w:val="Hyperlink"/>
          <w:color w:val="58595B" w:themeColor="text1"/>
          <w:u w:val="none"/>
        </w:rPr>
        <w:t xml:space="preserve">enn für die Volksbank Steiermark ist Gleichstellung Führungsaufgabe. Dieser Top-Down-Ansatz bedeutet, dass Führungskräfte </w:t>
      </w:r>
      <w:r w:rsidR="00E01F88">
        <w:rPr>
          <w:rStyle w:val="Hyperlink"/>
          <w:color w:val="58595B" w:themeColor="text1"/>
          <w:u w:val="none"/>
        </w:rPr>
        <w:t xml:space="preserve">zu Gleichstellungsthemen als Vorbilder vorangehen, Initiative ergreifen und Gleichstellung aktiv sicherstellen. </w:t>
      </w:r>
      <w:r w:rsidR="00291864">
        <w:rPr>
          <w:rStyle w:val="Hyperlink"/>
          <w:color w:val="58595B" w:themeColor="text1"/>
          <w:u w:val="none"/>
        </w:rPr>
        <w:t xml:space="preserve">In einem nächsten Schritt entwickelt die Volksbank Steiermark eine neue </w:t>
      </w:r>
      <w:proofErr w:type="spellStart"/>
      <w:r w:rsidR="00291864">
        <w:rPr>
          <w:rStyle w:val="Hyperlink"/>
          <w:color w:val="58595B" w:themeColor="text1"/>
          <w:u w:val="none"/>
        </w:rPr>
        <w:t>Diversitätspolicy</w:t>
      </w:r>
      <w:proofErr w:type="spellEnd"/>
      <w:r w:rsidR="00291864">
        <w:rPr>
          <w:rStyle w:val="Hyperlink"/>
          <w:color w:val="58595B" w:themeColor="text1"/>
          <w:u w:val="none"/>
        </w:rPr>
        <w:t>, um Gleichstellung und Diversität nachhaltig als Strategie im Unternehmen zu verankern.</w:t>
      </w:r>
    </w:p>
    <w:p w14:paraId="5381CC67" w14:textId="77777777" w:rsidR="00547D6C" w:rsidRDefault="00547D6C" w:rsidP="00547D6C">
      <w:pPr>
        <w:rPr>
          <w:color w:val="auto"/>
        </w:rPr>
      </w:pPr>
    </w:p>
    <w:p w14:paraId="7E3AE81D" w14:textId="77777777" w:rsidR="00BD4241" w:rsidRPr="00BD4241" w:rsidRDefault="00BD4241" w:rsidP="00BD4241">
      <w:r w:rsidRPr="00BD4241">
        <w:rPr>
          <w:b/>
        </w:rPr>
        <w:t>Kontakt:</w:t>
      </w:r>
    </w:p>
    <w:p w14:paraId="7898EDDE" w14:textId="77777777" w:rsidR="00C30278" w:rsidRDefault="00C30278" w:rsidP="00BD4241">
      <w:pPr>
        <w:rPr>
          <w:bCs/>
        </w:rPr>
        <w:sectPr w:rsidR="00C30278" w:rsidSect="00E571AA">
          <w:headerReference w:type="default" r:id="rId12"/>
          <w:footerReference w:type="default" r:id="rId13"/>
          <w:headerReference w:type="first" r:id="rId14"/>
          <w:footerReference w:type="first" r:id="rId15"/>
          <w:pgSz w:w="11906" w:h="16838"/>
          <w:pgMar w:top="1824" w:right="1417" w:bottom="1560" w:left="1417" w:header="851" w:footer="911" w:gutter="0"/>
          <w:cols w:space="708"/>
          <w:titlePg/>
          <w:docGrid w:linePitch="360"/>
        </w:sectPr>
      </w:pPr>
    </w:p>
    <w:p w14:paraId="3253C3C2" w14:textId="14A80EAA" w:rsidR="00BD4241" w:rsidRPr="00C30278" w:rsidRDefault="00C30278" w:rsidP="00BD4241">
      <w:r>
        <w:rPr>
          <w:bCs/>
        </w:rPr>
        <w:lastRenderedPageBreak/>
        <w:t>Elisabeth Hornberger</w:t>
      </w:r>
      <w:r>
        <w:br/>
        <w:t>+43 664 80 537 2685</w:t>
      </w:r>
      <w:r w:rsidR="00BD4241" w:rsidRPr="00BD4241">
        <w:br/>
      </w:r>
      <w:hyperlink r:id="rId16" w:history="1">
        <w:r w:rsidRPr="00B63BC0">
          <w:rPr>
            <w:rStyle w:val="Hyperlink"/>
          </w:rPr>
          <w:t>hornberger@100-prozent.at</w:t>
        </w:r>
      </w:hyperlink>
    </w:p>
    <w:p w14:paraId="5289C6D6" w14:textId="77777777" w:rsidR="00BD4241" w:rsidRDefault="00BD4241" w:rsidP="00BD4241">
      <w:pPr>
        <w:rPr>
          <w:color w:val="9CC41B" w:themeColor="accent3"/>
          <w:u w:val="single"/>
        </w:rPr>
      </w:pPr>
      <w:r>
        <w:rPr>
          <w:bCs/>
          <w:lang w:val="de-DE"/>
        </w:rPr>
        <w:lastRenderedPageBreak/>
        <w:t>Jara Lauchart</w:t>
      </w:r>
      <w:r>
        <w:br/>
        <w:t>+43 699 144 52 648</w:t>
      </w:r>
      <w:r>
        <w:br/>
      </w:r>
      <w:hyperlink r:id="rId17" w:history="1">
        <w:r>
          <w:rPr>
            <w:rStyle w:val="Hyperlink"/>
          </w:rPr>
          <w:t>lauchart</w:t>
        </w:r>
      </w:hyperlink>
      <w:hyperlink r:id="rId18" w:history="1">
        <w:r>
          <w:rPr>
            <w:rStyle w:val="Hyperlink"/>
          </w:rPr>
          <w:t>@100-prozent.at</w:t>
        </w:r>
      </w:hyperlink>
    </w:p>
    <w:p w14:paraId="403C8741" w14:textId="77777777" w:rsidR="00C30278" w:rsidRDefault="00C30278" w:rsidP="005F0701">
      <w:pPr>
        <w:pBdr>
          <w:bottom w:val="dotted" w:sz="4" w:space="1" w:color="auto"/>
        </w:pBdr>
        <w:rPr>
          <w:rStyle w:val="Hyperlink"/>
          <w:lang w:val="de-DE"/>
        </w:rPr>
        <w:sectPr w:rsidR="00C30278" w:rsidSect="00C30278">
          <w:type w:val="continuous"/>
          <w:pgSz w:w="11906" w:h="16838"/>
          <w:pgMar w:top="1824" w:right="1417" w:bottom="1560" w:left="1417" w:header="851" w:footer="911" w:gutter="0"/>
          <w:cols w:num="2" w:space="708"/>
          <w:titlePg/>
          <w:docGrid w:linePitch="360"/>
        </w:sectPr>
      </w:pPr>
    </w:p>
    <w:p w14:paraId="0A9DE606" w14:textId="1DEA4A99" w:rsidR="00BD4241" w:rsidRDefault="00BD4241" w:rsidP="005F0701">
      <w:pPr>
        <w:pBdr>
          <w:bottom w:val="dotted" w:sz="4" w:space="1" w:color="auto"/>
        </w:pBdr>
        <w:rPr>
          <w:rStyle w:val="Hyperlink"/>
          <w:lang w:val="de-DE"/>
        </w:rPr>
      </w:pPr>
    </w:p>
    <w:p w14:paraId="668E2555" w14:textId="2B978361" w:rsidR="005F0701" w:rsidRDefault="005F0701" w:rsidP="005F0701">
      <w:pPr>
        <w:rPr>
          <w:lang w:val="de-DE"/>
        </w:rPr>
      </w:pPr>
      <w:r>
        <w:rPr>
          <w:b/>
          <w:lang w:val="de-DE"/>
        </w:rPr>
        <w:t>100 Prozent – Gleichstellung zahlt sich aus.</w:t>
      </w:r>
      <w:r>
        <w:rPr>
          <w:lang w:val="de-DE"/>
        </w:rPr>
        <w:t xml:space="preserve"> ist ein kostenloses Beratungsprojekt für österreichische Unternehmen. </w:t>
      </w:r>
      <w:r w:rsidR="00310BC1">
        <w:rPr>
          <w:lang w:val="de-DE"/>
        </w:rPr>
        <w:t xml:space="preserve">Das </w:t>
      </w:r>
      <w:r w:rsidR="00310BC1" w:rsidRPr="00640443">
        <w:rPr>
          <w:lang w:val="de-DE"/>
        </w:rPr>
        <w:t xml:space="preserve">Bundesministerium für Arbeit </w:t>
      </w:r>
      <w:r w:rsidR="00310BC1">
        <w:rPr>
          <w:lang w:val="de-DE"/>
        </w:rPr>
        <w:t xml:space="preserve">und Wirtschaft finanziert </w:t>
      </w:r>
      <w:r w:rsidR="00310BC1" w:rsidRPr="00640443">
        <w:rPr>
          <w:lang w:val="de-DE"/>
        </w:rPr>
        <w:t>aus nationalen sowie aus Mitteln des Europäischen Sozialfonds</w:t>
      </w:r>
      <w:r w:rsidR="00310BC1">
        <w:rPr>
          <w:lang w:val="de-DE"/>
        </w:rPr>
        <w:t xml:space="preserve"> die Beratung von Unternehmen zur Gestaltung transparenter Entgeltsysteme und fairer Karrierechancen sowie die Beratung ausgewählter Mitarbeiterinnen zu Karriere- und Laufbahnplanung.</w:t>
      </w:r>
    </w:p>
    <w:p w14:paraId="763B0DB6" w14:textId="77777777" w:rsidR="005F0701" w:rsidRPr="005F0701" w:rsidRDefault="005F0701" w:rsidP="005F0701">
      <w:pPr>
        <w:rPr>
          <w:b/>
        </w:rPr>
      </w:pPr>
    </w:p>
    <w:p w14:paraId="5289E52B" w14:textId="77777777" w:rsidR="005F0701" w:rsidRDefault="005F0701" w:rsidP="005F0701">
      <w:pPr>
        <w:rPr>
          <w:b/>
          <w:lang w:val="en-US"/>
        </w:rPr>
      </w:pPr>
      <w:r>
        <w:rPr>
          <w:b/>
          <w:lang w:val="en-US"/>
        </w:rPr>
        <w:t>Links:</w:t>
      </w:r>
    </w:p>
    <w:p w14:paraId="0F298BC0" w14:textId="77777777" w:rsidR="005F0701" w:rsidRDefault="005F0701" w:rsidP="005F0701">
      <w:pPr>
        <w:spacing w:line="240" w:lineRule="exact"/>
        <w:rPr>
          <w:rFonts w:eastAsiaTheme="minorEastAsia"/>
          <w:noProof/>
          <w:color w:val="1F497D"/>
          <w:szCs w:val="20"/>
          <w:lang w:val="en-US" w:eastAsia="de-DE"/>
        </w:rPr>
      </w:pPr>
      <w:r>
        <w:rPr>
          <w:lang w:val="en-US"/>
        </w:rPr>
        <w:t xml:space="preserve">Website: </w:t>
      </w:r>
      <w:hyperlink r:id="rId19" w:history="1">
        <w:r>
          <w:rPr>
            <w:rStyle w:val="Hyperlink"/>
            <w:rFonts w:eastAsiaTheme="minorEastAsia"/>
            <w:noProof/>
            <w:szCs w:val="20"/>
            <w:lang w:val="en-US" w:eastAsia="de-DE"/>
          </w:rPr>
          <w:t>www.100-prozent.at</w:t>
        </w:r>
      </w:hyperlink>
    </w:p>
    <w:p w14:paraId="47E2F228" w14:textId="77777777" w:rsidR="005F0701" w:rsidRDefault="005F0701" w:rsidP="005F0701">
      <w:pPr>
        <w:rPr>
          <w:lang w:val="en-US"/>
        </w:rPr>
      </w:pPr>
      <w:r>
        <w:rPr>
          <w:lang w:val="en-US"/>
        </w:rPr>
        <w:t xml:space="preserve">Facebook-Link: </w:t>
      </w:r>
      <w:hyperlink r:id="rId20" w:history="1">
        <w:r>
          <w:rPr>
            <w:rStyle w:val="Hyperlink"/>
            <w:lang w:val="en-US" w:eastAsia="de-AT"/>
          </w:rPr>
          <w:t>https://www.facebook.com/100.prozent.gleichstellung</w:t>
        </w:r>
      </w:hyperlink>
    </w:p>
    <w:p w14:paraId="6870C537" w14:textId="77777777" w:rsidR="005F0701" w:rsidRPr="005F0701" w:rsidRDefault="005F0701" w:rsidP="005F0701">
      <w:pPr>
        <w:rPr>
          <w:color w:val="000000"/>
          <w:lang w:val="en-US" w:eastAsia="de-AT"/>
        </w:rPr>
      </w:pPr>
      <w:r w:rsidRPr="005F0701">
        <w:rPr>
          <w:lang w:val="en-US"/>
        </w:rPr>
        <w:t xml:space="preserve">LinkedIn-Link: </w:t>
      </w:r>
      <w:hyperlink r:id="rId21" w:history="1">
        <w:r w:rsidRPr="005F0701">
          <w:rPr>
            <w:rStyle w:val="Hyperlink"/>
            <w:lang w:val="en-US" w:eastAsia="de-AT"/>
          </w:rPr>
          <w:t>https://www.linkedin.com/company/100-prozent-gleichstellung</w:t>
        </w:r>
      </w:hyperlink>
    </w:p>
    <w:p w14:paraId="1DDC272A" w14:textId="1176FEC7" w:rsidR="005F0701" w:rsidRDefault="005F0701" w:rsidP="003735B5">
      <w:pPr>
        <w:rPr>
          <w:rStyle w:val="Hyperlink"/>
          <w:lang w:val="en-US" w:eastAsia="de-AT"/>
        </w:rPr>
      </w:pPr>
      <w:r w:rsidRPr="005F0701">
        <w:rPr>
          <w:lang w:val="en-US"/>
        </w:rPr>
        <w:t xml:space="preserve">Instagram-Link: </w:t>
      </w:r>
      <w:hyperlink r:id="rId22" w:history="1">
        <w:r w:rsidRPr="005F0701">
          <w:rPr>
            <w:rStyle w:val="Hyperlink"/>
            <w:lang w:val="en-US" w:eastAsia="de-AT"/>
          </w:rPr>
          <w:t>https://www.instagram.com/100.prozent.gleichstellung</w:t>
        </w:r>
      </w:hyperlink>
    </w:p>
    <w:p w14:paraId="60C53BE7" w14:textId="36B9C360" w:rsidR="00787E93" w:rsidRPr="00787E93" w:rsidRDefault="00694DBB" w:rsidP="003735B5">
      <w:pPr>
        <w:rPr>
          <w:lang w:val="en-GB"/>
        </w:rPr>
      </w:pPr>
      <w:r>
        <w:rPr>
          <w:lang w:val="en-GB"/>
        </w:rPr>
        <w:t>YouT</w:t>
      </w:r>
      <w:r w:rsidR="00787E93" w:rsidRPr="00787E93">
        <w:rPr>
          <w:lang w:val="en-GB"/>
        </w:rPr>
        <w:t xml:space="preserve">ube-Link: </w:t>
      </w:r>
      <w:hyperlink r:id="rId23" w:history="1">
        <w:r w:rsidR="00787E93" w:rsidRPr="00972434">
          <w:rPr>
            <w:rStyle w:val="Hyperlink"/>
            <w:lang w:val="en-GB"/>
          </w:rPr>
          <w:t>https://www.youtube.com/channel/UCXuCEFm0DRr2bFVMOf7zpbw</w:t>
        </w:r>
      </w:hyperlink>
    </w:p>
    <w:sectPr w:rsidR="00787E93" w:rsidRPr="00787E93" w:rsidSect="00C30278">
      <w:type w:val="continuous"/>
      <w:pgSz w:w="11906" w:h="16838"/>
      <w:pgMar w:top="1824" w:right="1417" w:bottom="1560" w:left="1417" w:header="851" w:footer="91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C8E1A" w16cex:dateUtc="2023-02-07T0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32EBB5" w16cid:durableId="278C8E1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92D75" w14:textId="77777777" w:rsidR="00AB38BF" w:rsidRDefault="00AB38BF" w:rsidP="006056B7">
      <w:pPr>
        <w:spacing w:after="0" w:line="240" w:lineRule="auto"/>
      </w:pPr>
      <w:r>
        <w:separator/>
      </w:r>
    </w:p>
  </w:endnote>
  <w:endnote w:type="continuationSeparator" w:id="0">
    <w:p w14:paraId="44C1BBF3" w14:textId="77777777" w:rsidR="00AB38BF" w:rsidRDefault="00AB38BF" w:rsidP="0060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0"/>
      </w:rPr>
      <w:id w:val="1524358105"/>
      <w:docPartObj>
        <w:docPartGallery w:val="Page Numbers (Bottom of Page)"/>
        <w:docPartUnique/>
      </w:docPartObj>
    </w:sdtPr>
    <w:sdtEndPr>
      <w:rPr>
        <w:sz w:val="20"/>
        <w:szCs w:val="22"/>
      </w:rPr>
    </w:sdtEndPr>
    <w:sdtContent>
      <w:sdt>
        <w:sdtPr>
          <w:rPr>
            <w:sz w:val="22"/>
            <w:szCs w:val="20"/>
          </w:rPr>
          <w:id w:val="-2140401655"/>
          <w:docPartObj>
            <w:docPartGallery w:val="Page Numbers (Top of Page)"/>
            <w:docPartUnique/>
          </w:docPartObj>
        </w:sdtPr>
        <w:sdtEndPr>
          <w:rPr>
            <w:sz w:val="20"/>
            <w:szCs w:val="22"/>
          </w:rPr>
        </w:sdtEndPr>
        <w:sdtContent>
          <w:p w14:paraId="46214E2B" w14:textId="0F23EDAC" w:rsidR="0081708C" w:rsidRPr="0092173B" w:rsidRDefault="0081708C" w:rsidP="006D56A7">
            <w:pPr>
              <w:pStyle w:val="Fuzeile"/>
              <w:pBdr>
                <w:top w:val="single" w:sz="4" w:space="1" w:color="000000" w:themeColor="text2"/>
              </w:pBdr>
              <w:tabs>
                <w:tab w:val="clear" w:pos="4536"/>
              </w:tabs>
            </w:pPr>
            <w:r w:rsidRPr="0092173B">
              <w:fldChar w:fldCharType="begin"/>
            </w:r>
            <w:r w:rsidRPr="0092173B">
              <w:instrText xml:space="preserve"> TITLE   \* MERGEFORMAT </w:instrText>
            </w:r>
            <w:r w:rsidRPr="0092173B">
              <w:fldChar w:fldCharType="end"/>
            </w:r>
            <w:r w:rsidRPr="0092173B">
              <w:t>100</w:t>
            </w:r>
            <w:r>
              <w:t xml:space="preserve"> </w:t>
            </w:r>
            <w:r w:rsidRPr="0092173B">
              <w:t>Prozent</w:t>
            </w:r>
            <w:r w:rsidRPr="0092173B">
              <w:fldChar w:fldCharType="begin"/>
            </w:r>
            <w:r w:rsidRPr="0092173B">
              <w:instrText xml:space="preserve"> TITLE   \* MERGEFORMAT </w:instrText>
            </w:r>
            <w:r w:rsidRPr="0092173B">
              <w:fldChar w:fldCharType="end"/>
            </w:r>
            <w:r w:rsidRPr="0092173B">
              <w:tab/>
              <w:t xml:space="preserve">Seite </w:t>
            </w:r>
            <w:r w:rsidRPr="0092173B">
              <w:fldChar w:fldCharType="begin"/>
            </w:r>
            <w:r w:rsidRPr="0092173B">
              <w:instrText>PAGE</w:instrText>
            </w:r>
            <w:r w:rsidRPr="0092173B">
              <w:fldChar w:fldCharType="separate"/>
            </w:r>
            <w:r w:rsidR="00965445">
              <w:rPr>
                <w:noProof/>
              </w:rPr>
              <w:t>2</w:t>
            </w:r>
            <w:r w:rsidRPr="0092173B">
              <w:fldChar w:fldCharType="end"/>
            </w:r>
            <w:r w:rsidRPr="0092173B">
              <w:t xml:space="preserve"> von </w:t>
            </w:r>
            <w:r w:rsidRPr="0092173B">
              <w:fldChar w:fldCharType="begin"/>
            </w:r>
            <w:r w:rsidRPr="0092173B">
              <w:instrText>NUMPAGES</w:instrText>
            </w:r>
            <w:r w:rsidRPr="0092173B">
              <w:fldChar w:fldCharType="separate"/>
            </w:r>
            <w:r w:rsidR="00965445">
              <w:rPr>
                <w:noProof/>
              </w:rPr>
              <w:t>2</w:t>
            </w:r>
            <w:r w:rsidRPr="0092173B">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ED621" w14:textId="77777777" w:rsidR="0081708C" w:rsidRPr="00360C0B" w:rsidRDefault="0081708C" w:rsidP="00E571AA">
    <w:pPr>
      <w:pStyle w:val="Fuzeile"/>
      <w:rPr>
        <w:rFonts w:eastAsia="Times New Roman" w:cs="Open Sans"/>
        <w:color w:val="353535"/>
        <w:sz w:val="16"/>
        <w:szCs w:val="17"/>
      </w:rPr>
    </w:pPr>
    <w:r w:rsidRPr="00E571AA">
      <w:rPr>
        <w:rFonts w:eastAsia="Times New Roman" w:cs="Open Sans"/>
        <w:noProof/>
        <w:color w:val="353535"/>
        <w:sz w:val="16"/>
        <w:szCs w:val="17"/>
        <w:lang w:eastAsia="de-AT"/>
      </w:rPr>
      <mc:AlternateContent>
        <mc:Choice Requires="wps">
          <w:drawing>
            <wp:anchor distT="0" distB="0" distL="114300" distR="114300" simplePos="0" relativeHeight="251659264" behindDoc="0" locked="0" layoutInCell="1" allowOverlap="1" wp14:anchorId="0BB6AF35" wp14:editId="7A6C4CB5">
              <wp:simplePos x="0" y="0"/>
              <wp:positionH relativeFrom="margin">
                <wp:posOffset>-33020</wp:posOffset>
              </wp:positionH>
              <wp:positionV relativeFrom="paragraph">
                <wp:posOffset>-255270</wp:posOffset>
              </wp:positionV>
              <wp:extent cx="5796000" cy="0"/>
              <wp:effectExtent l="0" t="0" r="33655" b="19050"/>
              <wp:wrapNone/>
              <wp:docPr id="8" name="Gerader Verbinder 8"/>
              <wp:cNvGraphicFramePr/>
              <a:graphic xmlns:a="http://schemas.openxmlformats.org/drawingml/2006/main">
                <a:graphicData uri="http://schemas.microsoft.com/office/word/2010/wordprocessingShape">
                  <wps:wsp>
                    <wps:cNvCnPr/>
                    <wps:spPr>
                      <a:xfrm>
                        <a:off x="0" y="0"/>
                        <a:ext cx="579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27E428" id="Gerader Verbinder 8"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2.6pt,-20.1pt" to="453.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" strokecolor="#58595b [3213]" strokeweight=".5pt">
              <v:stroke joinstyle="miter"/>
              <w10:wrap anchorx="margin"/>
            </v:line>
          </w:pict>
        </mc:Fallback>
      </mc:AlternateContent>
    </w:r>
    <w:r w:rsidRPr="00E571AA">
      <w:rPr>
        <w:rFonts w:eastAsia="Times New Roman" w:cs="Open Sans"/>
        <w:noProof/>
        <w:color w:val="353535"/>
        <w:sz w:val="16"/>
        <w:szCs w:val="17"/>
        <w:lang w:eastAsia="de-AT"/>
      </w:rPr>
      <w:drawing>
        <wp:anchor distT="0" distB="0" distL="114300" distR="114300" simplePos="0" relativeHeight="251660288" behindDoc="0" locked="1" layoutInCell="1" allowOverlap="1" wp14:anchorId="27C7AE65" wp14:editId="7EE52B4E">
          <wp:simplePos x="0" y="0"/>
          <wp:positionH relativeFrom="margin">
            <wp:posOffset>6985</wp:posOffset>
          </wp:positionH>
          <wp:positionV relativeFrom="page">
            <wp:posOffset>9806940</wp:posOffset>
          </wp:positionV>
          <wp:extent cx="6210300" cy="82613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om_Feld\Gender_Diversity\100_Prozent\Vorlagen\Logos\Förderhinweis.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210300" cy="826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C5CAB" w14:textId="77777777" w:rsidR="00AB38BF" w:rsidRDefault="00AB38BF" w:rsidP="006056B7">
      <w:pPr>
        <w:spacing w:after="0" w:line="240" w:lineRule="auto"/>
      </w:pPr>
      <w:r>
        <w:separator/>
      </w:r>
    </w:p>
  </w:footnote>
  <w:footnote w:type="continuationSeparator" w:id="0">
    <w:p w14:paraId="370B5D74" w14:textId="77777777" w:rsidR="00AB38BF" w:rsidRDefault="00AB38BF" w:rsidP="00605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3C672" w14:textId="77777777" w:rsidR="0081708C" w:rsidRDefault="0081708C" w:rsidP="000836F0">
    <w:pPr>
      <w:pStyle w:val="Kopfzeile"/>
      <w:jc w:val="right"/>
    </w:pPr>
    <w:r w:rsidRPr="000836F0">
      <w:rPr>
        <w:noProof/>
        <w:lang w:eastAsia="de-AT"/>
      </w:rPr>
      <w:drawing>
        <wp:inline distT="0" distB="0" distL="0" distR="0" wp14:anchorId="664BCCED" wp14:editId="05019836">
          <wp:extent cx="1406106" cy="611505"/>
          <wp:effectExtent l="0" t="0" r="0" b="0"/>
          <wp:docPr id="1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pic:cNvPicPr>
                    <a:picLocks noChangeAspect="1"/>
                  </pic:cNvPicPr>
                </pic:nvPicPr>
                <pic:blipFill rotWithShape="1">
                  <a:blip r:embed="rId1" cstate="print">
                    <a:extLst>
                      <a:ext uri="{28A0092B-C50C-407E-A947-70E740481C1C}">
                        <a14:useLocalDpi xmlns:a14="http://schemas.microsoft.com/office/drawing/2010/main" val="0"/>
                      </a:ext>
                    </a:extLst>
                  </a:blip>
                  <a:srcRect r="7853"/>
                  <a:stretch/>
                </pic:blipFill>
                <pic:spPr bwMode="auto">
                  <a:xfrm>
                    <a:off x="0" y="0"/>
                    <a:ext cx="1407244" cy="612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E5B0" w14:textId="77777777" w:rsidR="0081708C" w:rsidRDefault="0081708C" w:rsidP="00FA1B0D">
    <w:pPr>
      <w:pStyle w:val="Kopfzeile"/>
      <w:jc w:val="right"/>
    </w:pPr>
    <w:r w:rsidRPr="000836F0">
      <w:rPr>
        <w:noProof/>
        <w:lang w:eastAsia="de-AT"/>
      </w:rPr>
      <w:drawing>
        <wp:inline distT="0" distB="0" distL="0" distR="0" wp14:anchorId="2939099D" wp14:editId="0C329625">
          <wp:extent cx="1397479" cy="611505"/>
          <wp:effectExtent l="0" t="0" r="0" b="0"/>
          <wp:docPr id="1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pic:cNvPicPr>
                    <a:picLocks noChangeAspect="1"/>
                  </pic:cNvPicPr>
                </pic:nvPicPr>
                <pic:blipFill rotWithShape="1">
                  <a:blip r:embed="rId1" cstate="print">
                    <a:extLst>
                      <a:ext uri="{28A0092B-C50C-407E-A947-70E740481C1C}">
                        <a14:useLocalDpi xmlns:a14="http://schemas.microsoft.com/office/drawing/2010/main" val="0"/>
                      </a:ext>
                    </a:extLst>
                  </a:blip>
                  <a:srcRect r="8419"/>
                  <a:stretch/>
                </pic:blipFill>
                <pic:spPr bwMode="auto">
                  <a:xfrm>
                    <a:off x="0" y="0"/>
                    <a:ext cx="1398610" cy="612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61A7B7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19EEEB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2AC924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675361"/>
    <w:multiLevelType w:val="hybridMultilevel"/>
    <w:tmpl w:val="5EFC7180"/>
    <w:lvl w:ilvl="0" w:tplc="0C070001">
      <w:start w:val="1"/>
      <w:numFmt w:val="bullet"/>
      <w:lvlText w:val=""/>
      <w:lvlJc w:val="left"/>
      <w:pPr>
        <w:ind w:left="720" w:hanging="360"/>
      </w:pPr>
      <w:rPr>
        <w:rFonts w:ascii="Symbol" w:hAnsi="Symbol" w:hint="default"/>
      </w:rPr>
    </w:lvl>
    <w:lvl w:ilvl="1" w:tplc="E58499D4">
      <w:start w:val="1"/>
      <w:numFmt w:val="bullet"/>
      <w:pStyle w:val="Aufzhlungszeichen2"/>
      <w:lvlText w:val="o"/>
      <w:lvlJc w:val="left"/>
      <w:pPr>
        <w:ind w:left="1440" w:hanging="360"/>
      </w:pPr>
      <w:rPr>
        <w:rFonts w:ascii="Courier New" w:hAnsi="Courier New" w:cs="Courier New" w:hint="default"/>
      </w:rPr>
    </w:lvl>
    <w:lvl w:ilvl="2" w:tplc="C5BC50C8">
      <w:start w:val="1"/>
      <w:numFmt w:val="bullet"/>
      <w:pStyle w:val="Aufzhlungszeichen3"/>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B4160E9"/>
    <w:multiLevelType w:val="hybridMultilevel"/>
    <w:tmpl w:val="8CF86EE0"/>
    <w:lvl w:ilvl="0" w:tplc="A516C3A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F4441C"/>
    <w:multiLevelType w:val="hybridMultilevel"/>
    <w:tmpl w:val="377ABE2A"/>
    <w:lvl w:ilvl="0" w:tplc="E808133A">
      <w:start w:val="1"/>
      <w:numFmt w:val="bullet"/>
      <w:lvlText w:val="•"/>
      <w:lvlJc w:val="left"/>
      <w:pPr>
        <w:tabs>
          <w:tab w:val="num" w:pos="720"/>
        </w:tabs>
        <w:ind w:left="720" w:hanging="360"/>
      </w:pPr>
      <w:rPr>
        <w:rFonts w:ascii="Arial" w:hAnsi="Arial" w:hint="default"/>
      </w:rPr>
    </w:lvl>
    <w:lvl w:ilvl="1" w:tplc="161452A6" w:tentative="1">
      <w:start w:val="1"/>
      <w:numFmt w:val="bullet"/>
      <w:lvlText w:val="•"/>
      <w:lvlJc w:val="left"/>
      <w:pPr>
        <w:tabs>
          <w:tab w:val="num" w:pos="1440"/>
        </w:tabs>
        <w:ind w:left="1440" w:hanging="360"/>
      </w:pPr>
      <w:rPr>
        <w:rFonts w:ascii="Arial" w:hAnsi="Arial" w:hint="default"/>
      </w:rPr>
    </w:lvl>
    <w:lvl w:ilvl="2" w:tplc="FB1E4406" w:tentative="1">
      <w:start w:val="1"/>
      <w:numFmt w:val="bullet"/>
      <w:lvlText w:val="•"/>
      <w:lvlJc w:val="left"/>
      <w:pPr>
        <w:tabs>
          <w:tab w:val="num" w:pos="2160"/>
        </w:tabs>
        <w:ind w:left="2160" w:hanging="360"/>
      </w:pPr>
      <w:rPr>
        <w:rFonts w:ascii="Arial" w:hAnsi="Arial" w:hint="default"/>
      </w:rPr>
    </w:lvl>
    <w:lvl w:ilvl="3" w:tplc="F88818E8" w:tentative="1">
      <w:start w:val="1"/>
      <w:numFmt w:val="bullet"/>
      <w:lvlText w:val="•"/>
      <w:lvlJc w:val="left"/>
      <w:pPr>
        <w:tabs>
          <w:tab w:val="num" w:pos="2880"/>
        </w:tabs>
        <w:ind w:left="2880" w:hanging="360"/>
      </w:pPr>
      <w:rPr>
        <w:rFonts w:ascii="Arial" w:hAnsi="Arial" w:hint="default"/>
      </w:rPr>
    </w:lvl>
    <w:lvl w:ilvl="4" w:tplc="F87E906A" w:tentative="1">
      <w:start w:val="1"/>
      <w:numFmt w:val="bullet"/>
      <w:lvlText w:val="•"/>
      <w:lvlJc w:val="left"/>
      <w:pPr>
        <w:tabs>
          <w:tab w:val="num" w:pos="3600"/>
        </w:tabs>
        <w:ind w:left="3600" w:hanging="360"/>
      </w:pPr>
      <w:rPr>
        <w:rFonts w:ascii="Arial" w:hAnsi="Arial" w:hint="default"/>
      </w:rPr>
    </w:lvl>
    <w:lvl w:ilvl="5" w:tplc="AA8416E0" w:tentative="1">
      <w:start w:val="1"/>
      <w:numFmt w:val="bullet"/>
      <w:lvlText w:val="•"/>
      <w:lvlJc w:val="left"/>
      <w:pPr>
        <w:tabs>
          <w:tab w:val="num" w:pos="4320"/>
        </w:tabs>
        <w:ind w:left="4320" w:hanging="360"/>
      </w:pPr>
      <w:rPr>
        <w:rFonts w:ascii="Arial" w:hAnsi="Arial" w:hint="default"/>
      </w:rPr>
    </w:lvl>
    <w:lvl w:ilvl="6" w:tplc="D200CA86" w:tentative="1">
      <w:start w:val="1"/>
      <w:numFmt w:val="bullet"/>
      <w:lvlText w:val="•"/>
      <w:lvlJc w:val="left"/>
      <w:pPr>
        <w:tabs>
          <w:tab w:val="num" w:pos="5040"/>
        </w:tabs>
        <w:ind w:left="5040" w:hanging="360"/>
      </w:pPr>
      <w:rPr>
        <w:rFonts w:ascii="Arial" w:hAnsi="Arial" w:hint="default"/>
      </w:rPr>
    </w:lvl>
    <w:lvl w:ilvl="7" w:tplc="F3360D52" w:tentative="1">
      <w:start w:val="1"/>
      <w:numFmt w:val="bullet"/>
      <w:lvlText w:val="•"/>
      <w:lvlJc w:val="left"/>
      <w:pPr>
        <w:tabs>
          <w:tab w:val="num" w:pos="5760"/>
        </w:tabs>
        <w:ind w:left="5760" w:hanging="360"/>
      </w:pPr>
      <w:rPr>
        <w:rFonts w:ascii="Arial" w:hAnsi="Arial" w:hint="default"/>
      </w:rPr>
    </w:lvl>
    <w:lvl w:ilvl="8" w:tplc="633EA5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081A04"/>
    <w:multiLevelType w:val="hybridMultilevel"/>
    <w:tmpl w:val="5DE8197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207D11EC"/>
    <w:multiLevelType w:val="hybridMultilevel"/>
    <w:tmpl w:val="3A6A3DD6"/>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8" w15:restartNumberingAfterBreak="0">
    <w:nsid w:val="244D65AB"/>
    <w:multiLevelType w:val="hybridMultilevel"/>
    <w:tmpl w:val="174AC464"/>
    <w:lvl w:ilvl="0" w:tplc="36AE41D6">
      <w:start w:val="1"/>
      <w:numFmt w:val="bullet"/>
      <w:pStyle w:val="Aufzhlungszeichen"/>
      <w:lvlText w:val=""/>
      <w:lvlJc w:val="left"/>
      <w:pPr>
        <w:ind w:left="785" w:hanging="360"/>
      </w:pPr>
      <w:rPr>
        <w:rFonts w:ascii="Symbol" w:hAnsi="Symbol" w:hint="default"/>
        <w:color w:val="58595B" w:themeColor="text1"/>
        <w:sz w:val="20"/>
        <w:u w:color="58595B" w:themeColor="text1"/>
      </w:rPr>
    </w:lvl>
    <w:lvl w:ilvl="1" w:tplc="0C070003">
      <w:start w:val="1"/>
      <w:numFmt w:val="bullet"/>
      <w:lvlText w:val="o"/>
      <w:lvlJc w:val="left"/>
      <w:pPr>
        <w:ind w:left="-302" w:hanging="360"/>
      </w:pPr>
      <w:rPr>
        <w:rFonts w:ascii="Courier New" w:hAnsi="Courier New" w:cs="Courier New" w:hint="default"/>
      </w:rPr>
    </w:lvl>
    <w:lvl w:ilvl="2" w:tplc="0C070005">
      <w:start w:val="1"/>
      <w:numFmt w:val="bullet"/>
      <w:lvlText w:val=""/>
      <w:lvlJc w:val="left"/>
      <w:pPr>
        <w:ind w:left="418" w:hanging="360"/>
      </w:pPr>
      <w:rPr>
        <w:rFonts w:ascii="Wingdings" w:hAnsi="Wingdings" w:hint="default"/>
      </w:rPr>
    </w:lvl>
    <w:lvl w:ilvl="3" w:tplc="0C070001" w:tentative="1">
      <w:start w:val="1"/>
      <w:numFmt w:val="bullet"/>
      <w:lvlText w:val=""/>
      <w:lvlJc w:val="left"/>
      <w:pPr>
        <w:ind w:left="1138" w:hanging="360"/>
      </w:pPr>
      <w:rPr>
        <w:rFonts w:ascii="Symbol" w:hAnsi="Symbol" w:hint="default"/>
      </w:rPr>
    </w:lvl>
    <w:lvl w:ilvl="4" w:tplc="0C070003" w:tentative="1">
      <w:start w:val="1"/>
      <w:numFmt w:val="bullet"/>
      <w:lvlText w:val="o"/>
      <w:lvlJc w:val="left"/>
      <w:pPr>
        <w:ind w:left="1858" w:hanging="360"/>
      </w:pPr>
      <w:rPr>
        <w:rFonts w:ascii="Courier New" w:hAnsi="Courier New" w:cs="Courier New" w:hint="default"/>
      </w:rPr>
    </w:lvl>
    <w:lvl w:ilvl="5" w:tplc="0C070005" w:tentative="1">
      <w:start w:val="1"/>
      <w:numFmt w:val="bullet"/>
      <w:lvlText w:val=""/>
      <w:lvlJc w:val="left"/>
      <w:pPr>
        <w:ind w:left="2578" w:hanging="360"/>
      </w:pPr>
      <w:rPr>
        <w:rFonts w:ascii="Wingdings" w:hAnsi="Wingdings" w:hint="default"/>
      </w:rPr>
    </w:lvl>
    <w:lvl w:ilvl="6" w:tplc="0C070001" w:tentative="1">
      <w:start w:val="1"/>
      <w:numFmt w:val="bullet"/>
      <w:lvlText w:val=""/>
      <w:lvlJc w:val="left"/>
      <w:pPr>
        <w:ind w:left="3298" w:hanging="360"/>
      </w:pPr>
      <w:rPr>
        <w:rFonts w:ascii="Symbol" w:hAnsi="Symbol" w:hint="default"/>
      </w:rPr>
    </w:lvl>
    <w:lvl w:ilvl="7" w:tplc="0C070003" w:tentative="1">
      <w:start w:val="1"/>
      <w:numFmt w:val="bullet"/>
      <w:lvlText w:val="o"/>
      <w:lvlJc w:val="left"/>
      <w:pPr>
        <w:ind w:left="4018" w:hanging="360"/>
      </w:pPr>
      <w:rPr>
        <w:rFonts w:ascii="Courier New" w:hAnsi="Courier New" w:cs="Courier New" w:hint="default"/>
      </w:rPr>
    </w:lvl>
    <w:lvl w:ilvl="8" w:tplc="0C070005" w:tentative="1">
      <w:start w:val="1"/>
      <w:numFmt w:val="bullet"/>
      <w:lvlText w:val=""/>
      <w:lvlJc w:val="left"/>
      <w:pPr>
        <w:ind w:left="4738" w:hanging="360"/>
      </w:pPr>
      <w:rPr>
        <w:rFonts w:ascii="Wingdings" w:hAnsi="Wingdings" w:hint="default"/>
      </w:rPr>
    </w:lvl>
  </w:abstractNum>
  <w:abstractNum w:abstractNumId="9" w15:restartNumberingAfterBreak="0">
    <w:nsid w:val="2BCC6B08"/>
    <w:multiLevelType w:val="hybridMultilevel"/>
    <w:tmpl w:val="F52054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EF7709C"/>
    <w:multiLevelType w:val="hybridMultilevel"/>
    <w:tmpl w:val="99560E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1BF3BBD"/>
    <w:multiLevelType w:val="hybridMultilevel"/>
    <w:tmpl w:val="02E42CDE"/>
    <w:lvl w:ilvl="0" w:tplc="0C070001">
      <w:start w:val="1"/>
      <w:numFmt w:val="bullet"/>
      <w:lvlText w:val=""/>
      <w:lvlJc w:val="left"/>
      <w:pPr>
        <w:ind w:left="2484" w:hanging="360"/>
      </w:pPr>
      <w:rPr>
        <w:rFonts w:ascii="Symbol" w:hAnsi="Symbol" w:hint="default"/>
      </w:rPr>
    </w:lvl>
    <w:lvl w:ilvl="1" w:tplc="0C070003" w:tentative="1">
      <w:start w:val="1"/>
      <w:numFmt w:val="bullet"/>
      <w:lvlText w:val="o"/>
      <w:lvlJc w:val="left"/>
      <w:pPr>
        <w:ind w:left="3204" w:hanging="360"/>
      </w:pPr>
      <w:rPr>
        <w:rFonts w:ascii="Courier New" w:hAnsi="Courier New" w:cs="Courier New" w:hint="default"/>
      </w:rPr>
    </w:lvl>
    <w:lvl w:ilvl="2" w:tplc="0C070005" w:tentative="1">
      <w:start w:val="1"/>
      <w:numFmt w:val="bullet"/>
      <w:lvlText w:val=""/>
      <w:lvlJc w:val="left"/>
      <w:pPr>
        <w:ind w:left="3924" w:hanging="360"/>
      </w:pPr>
      <w:rPr>
        <w:rFonts w:ascii="Wingdings" w:hAnsi="Wingdings" w:hint="default"/>
      </w:rPr>
    </w:lvl>
    <w:lvl w:ilvl="3" w:tplc="0C070001" w:tentative="1">
      <w:start w:val="1"/>
      <w:numFmt w:val="bullet"/>
      <w:lvlText w:val=""/>
      <w:lvlJc w:val="left"/>
      <w:pPr>
        <w:ind w:left="4644" w:hanging="360"/>
      </w:pPr>
      <w:rPr>
        <w:rFonts w:ascii="Symbol" w:hAnsi="Symbol" w:hint="default"/>
      </w:rPr>
    </w:lvl>
    <w:lvl w:ilvl="4" w:tplc="0C070003" w:tentative="1">
      <w:start w:val="1"/>
      <w:numFmt w:val="bullet"/>
      <w:lvlText w:val="o"/>
      <w:lvlJc w:val="left"/>
      <w:pPr>
        <w:ind w:left="5364" w:hanging="360"/>
      </w:pPr>
      <w:rPr>
        <w:rFonts w:ascii="Courier New" w:hAnsi="Courier New" w:cs="Courier New" w:hint="default"/>
      </w:rPr>
    </w:lvl>
    <w:lvl w:ilvl="5" w:tplc="0C070005" w:tentative="1">
      <w:start w:val="1"/>
      <w:numFmt w:val="bullet"/>
      <w:lvlText w:val=""/>
      <w:lvlJc w:val="left"/>
      <w:pPr>
        <w:ind w:left="6084" w:hanging="360"/>
      </w:pPr>
      <w:rPr>
        <w:rFonts w:ascii="Wingdings" w:hAnsi="Wingdings" w:hint="default"/>
      </w:rPr>
    </w:lvl>
    <w:lvl w:ilvl="6" w:tplc="0C070001" w:tentative="1">
      <w:start w:val="1"/>
      <w:numFmt w:val="bullet"/>
      <w:lvlText w:val=""/>
      <w:lvlJc w:val="left"/>
      <w:pPr>
        <w:ind w:left="6804" w:hanging="360"/>
      </w:pPr>
      <w:rPr>
        <w:rFonts w:ascii="Symbol" w:hAnsi="Symbol" w:hint="default"/>
      </w:rPr>
    </w:lvl>
    <w:lvl w:ilvl="7" w:tplc="0C070003" w:tentative="1">
      <w:start w:val="1"/>
      <w:numFmt w:val="bullet"/>
      <w:lvlText w:val="o"/>
      <w:lvlJc w:val="left"/>
      <w:pPr>
        <w:ind w:left="7524" w:hanging="360"/>
      </w:pPr>
      <w:rPr>
        <w:rFonts w:ascii="Courier New" w:hAnsi="Courier New" w:cs="Courier New" w:hint="default"/>
      </w:rPr>
    </w:lvl>
    <w:lvl w:ilvl="8" w:tplc="0C070005" w:tentative="1">
      <w:start w:val="1"/>
      <w:numFmt w:val="bullet"/>
      <w:lvlText w:val=""/>
      <w:lvlJc w:val="left"/>
      <w:pPr>
        <w:ind w:left="8244" w:hanging="360"/>
      </w:pPr>
      <w:rPr>
        <w:rFonts w:ascii="Wingdings" w:hAnsi="Wingdings" w:hint="default"/>
      </w:rPr>
    </w:lvl>
  </w:abstractNum>
  <w:abstractNum w:abstractNumId="12" w15:restartNumberingAfterBreak="0">
    <w:nsid w:val="354B2F1D"/>
    <w:multiLevelType w:val="hybridMultilevel"/>
    <w:tmpl w:val="2D9075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6CF6D2C"/>
    <w:multiLevelType w:val="hybridMultilevel"/>
    <w:tmpl w:val="01BCD8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C0B2CCF"/>
    <w:multiLevelType w:val="hybridMultilevel"/>
    <w:tmpl w:val="7B443F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26B1611"/>
    <w:multiLevelType w:val="hybridMultilevel"/>
    <w:tmpl w:val="75E091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5D17C9B"/>
    <w:multiLevelType w:val="hybridMultilevel"/>
    <w:tmpl w:val="AC98BD22"/>
    <w:lvl w:ilvl="0" w:tplc="1FFC5DB0">
      <w:start w:val="1"/>
      <w:numFmt w:val="bullet"/>
      <w:lvlText w:val=""/>
      <w:lvlJc w:val="left"/>
      <w:pPr>
        <w:ind w:left="720" w:hanging="360"/>
      </w:pPr>
      <w:rPr>
        <w:rFonts w:ascii="Symbol" w:hAnsi="Symbol" w:hint="default"/>
        <w:color w:val="000000" w:themeColor="text2"/>
        <w:u w:color="58595B" w:themeColor="accent6"/>
      </w:rPr>
    </w:lvl>
    <w:lvl w:ilvl="1" w:tplc="86585282">
      <w:start w:val="1"/>
      <w:numFmt w:val="bullet"/>
      <w:lvlText w:val="o"/>
      <w:lvlJc w:val="left"/>
      <w:pPr>
        <w:ind w:left="1440" w:hanging="360"/>
      </w:pPr>
      <w:rPr>
        <w:rFonts w:ascii="Courier New" w:hAnsi="Courier New" w:cs="Courier New" w:hint="default"/>
        <w:color w:val="000000" w:themeColor="text2"/>
      </w:rPr>
    </w:lvl>
    <w:lvl w:ilvl="2" w:tplc="44B0A8DC">
      <w:start w:val="1"/>
      <w:numFmt w:val="bullet"/>
      <w:lvlText w:val="-"/>
      <w:lvlJc w:val="left"/>
      <w:pPr>
        <w:ind w:left="2160" w:hanging="360"/>
      </w:pPr>
      <w:rPr>
        <w:rFonts w:ascii="Calibri" w:hAnsi="Calibri" w:hint="default"/>
        <w:b w:val="0"/>
        <w:bCs w:val="0"/>
        <w:color w:val="000000" w:themeColor="text2"/>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9061667"/>
    <w:multiLevelType w:val="hybridMultilevel"/>
    <w:tmpl w:val="543840D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EB91C8A"/>
    <w:multiLevelType w:val="hybridMultilevel"/>
    <w:tmpl w:val="42CCFE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36146AA"/>
    <w:multiLevelType w:val="hybridMultilevel"/>
    <w:tmpl w:val="2BF49950"/>
    <w:lvl w:ilvl="0" w:tplc="C8D2DA8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7C83DDD"/>
    <w:multiLevelType w:val="multilevel"/>
    <w:tmpl w:val="0FE29A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83803A3"/>
    <w:multiLevelType w:val="hybridMultilevel"/>
    <w:tmpl w:val="5AD2BA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E6617F3"/>
    <w:multiLevelType w:val="multilevel"/>
    <w:tmpl w:val="B1DE2A8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722130DF"/>
    <w:multiLevelType w:val="hybridMultilevel"/>
    <w:tmpl w:val="26804AB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6CE070D"/>
    <w:multiLevelType w:val="hybridMultilevel"/>
    <w:tmpl w:val="7F044ED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7B721C63"/>
    <w:multiLevelType w:val="hybridMultilevel"/>
    <w:tmpl w:val="62C6D8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6"/>
  </w:num>
  <w:num w:numId="4">
    <w:abstractNumId w:val="23"/>
  </w:num>
  <w:num w:numId="5">
    <w:abstractNumId w:val="8"/>
  </w:num>
  <w:num w:numId="6">
    <w:abstractNumId w:val="5"/>
  </w:num>
  <w:num w:numId="7">
    <w:abstractNumId w:val="11"/>
  </w:num>
  <w:num w:numId="8">
    <w:abstractNumId w:val="3"/>
  </w:num>
  <w:num w:numId="9">
    <w:abstractNumId w:val="2"/>
  </w:num>
  <w:num w:numId="10">
    <w:abstractNumId w:val="1"/>
  </w:num>
  <w:num w:numId="11">
    <w:abstractNumId w:val="0"/>
  </w:num>
  <w:num w:numId="12">
    <w:abstractNumId w:val="6"/>
  </w:num>
  <w:num w:numId="13">
    <w:abstractNumId w:val="7"/>
  </w:num>
  <w:num w:numId="14">
    <w:abstractNumId w:val="9"/>
  </w:num>
  <w:num w:numId="15">
    <w:abstractNumId w:val="17"/>
  </w:num>
  <w:num w:numId="16">
    <w:abstractNumId w:val="24"/>
  </w:num>
  <w:num w:numId="17">
    <w:abstractNumId w:val="25"/>
  </w:num>
  <w:num w:numId="18">
    <w:abstractNumId w:val="4"/>
  </w:num>
  <w:num w:numId="19">
    <w:abstractNumId w:val="19"/>
  </w:num>
  <w:num w:numId="20">
    <w:abstractNumId w:val="15"/>
  </w:num>
  <w:num w:numId="21">
    <w:abstractNumId w:val="14"/>
  </w:num>
  <w:num w:numId="22">
    <w:abstractNumId w:val="21"/>
  </w:num>
  <w:num w:numId="23">
    <w:abstractNumId w:val="18"/>
  </w:num>
  <w:num w:numId="24">
    <w:abstractNumId w:val="12"/>
  </w:num>
  <w:num w:numId="25">
    <w:abstractNumId w:val="1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1AA"/>
    <w:rsid w:val="000117D0"/>
    <w:rsid w:val="00026404"/>
    <w:rsid w:val="00034EE5"/>
    <w:rsid w:val="00046CAD"/>
    <w:rsid w:val="00047C2F"/>
    <w:rsid w:val="00055D2C"/>
    <w:rsid w:val="0007463C"/>
    <w:rsid w:val="000836F0"/>
    <w:rsid w:val="000A6754"/>
    <w:rsid w:val="000B6800"/>
    <w:rsid w:val="000C0562"/>
    <w:rsid w:val="000C4F84"/>
    <w:rsid w:val="000E1D5B"/>
    <w:rsid w:val="000E66B2"/>
    <w:rsid w:val="000F7F1A"/>
    <w:rsid w:val="000F7FE8"/>
    <w:rsid w:val="001271F7"/>
    <w:rsid w:val="00134866"/>
    <w:rsid w:val="00142F2C"/>
    <w:rsid w:val="00143AF4"/>
    <w:rsid w:val="00143DE6"/>
    <w:rsid w:val="00146EF8"/>
    <w:rsid w:val="00155854"/>
    <w:rsid w:val="00155A99"/>
    <w:rsid w:val="001625DF"/>
    <w:rsid w:val="00163CA0"/>
    <w:rsid w:val="00175E4F"/>
    <w:rsid w:val="001C4C7A"/>
    <w:rsid w:val="001D0662"/>
    <w:rsid w:val="001D0D81"/>
    <w:rsid w:val="001E02F2"/>
    <w:rsid w:val="001F532B"/>
    <w:rsid w:val="002052C9"/>
    <w:rsid w:val="00223AFC"/>
    <w:rsid w:val="002272AC"/>
    <w:rsid w:val="002307A3"/>
    <w:rsid w:val="00260973"/>
    <w:rsid w:val="00274C4C"/>
    <w:rsid w:val="002820E1"/>
    <w:rsid w:val="00282B9F"/>
    <w:rsid w:val="002910A1"/>
    <w:rsid w:val="00291864"/>
    <w:rsid w:val="00297E8E"/>
    <w:rsid w:val="002A6F33"/>
    <w:rsid w:val="002A7CBC"/>
    <w:rsid w:val="002C2A9A"/>
    <w:rsid w:val="002D798B"/>
    <w:rsid w:val="002E13B8"/>
    <w:rsid w:val="002F011B"/>
    <w:rsid w:val="00307784"/>
    <w:rsid w:val="00310BC1"/>
    <w:rsid w:val="00323E40"/>
    <w:rsid w:val="003241F9"/>
    <w:rsid w:val="00326619"/>
    <w:rsid w:val="003409E3"/>
    <w:rsid w:val="00346A97"/>
    <w:rsid w:val="00350CC7"/>
    <w:rsid w:val="00360C0B"/>
    <w:rsid w:val="003735B5"/>
    <w:rsid w:val="003744C0"/>
    <w:rsid w:val="00376002"/>
    <w:rsid w:val="00387219"/>
    <w:rsid w:val="003B1F54"/>
    <w:rsid w:val="003D2C2C"/>
    <w:rsid w:val="003E27DA"/>
    <w:rsid w:val="003F210B"/>
    <w:rsid w:val="003F716E"/>
    <w:rsid w:val="00402AD7"/>
    <w:rsid w:val="00413C3D"/>
    <w:rsid w:val="0043149F"/>
    <w:rsid w:val="00446F9A"/>
    <w:rsid w:val="00450DEA"/>
    <w:rsid w:val="004572A9"/>
    <w:rsid w:val="00462A7F"/>
    <w:rsid w:val="00471046"/>
    <w:rsid w:val="0048404B"/>
    <w:rsid w:val="00485691"/>
    <w:rsid w:val="00487C86"/>
    <w:rsid w:val="004B2A49"/>
    <w:rsid w:val="004B3564"/>
    <w:rsid w:val="004C05E8"/>
    <w:rsid w:val="004C0EBA"/>
    <w:rsid w:val="004C2387"/>
    <w:rsid w:val="004C565D"/>
    <w:rsid w:val="004D3FE3"/>
    <w:rsid w:val="0050156B"/>
    <w:rsid w:val="005210B7"/>
    <w:rsid w:val="0053356C"/>
    <w:rsid w:val="005338B0"/>
    <w:rsid w:val="00545853"/>
    <w:rsid w:val="00547A1B"/>
    <w:rsid w:val="00547D6C"/>
    <w:rsid w:val="005566D4"/>
    <w:rsid w:val="00556E79"/>
    <w:rsid w:val="0056088E"/>
    <w:rsid w:val="00561002"/>
    <w:rsid w:val="00564ED1"/>
    <w:rsid w:val="00583885"/>
    <w:rsid w:val="0058792A"/>
    <w:rsid w:val="005A77AD"/>
    <w:rsid w:val="005B71E4"/>
    <w:rsid w:val="005D2771"/>
    <w:rsid w:val="005F0701"/>
    <w:rsid w:val="005F6B27"/>
    <w:rsid w:val="005F6EBF"/>
    <w:rsid w:val="00605134"/>
    <w:rsid w:val="006056B7"/>
    <w:rsid w:val="00607F65"/>
    <w:rsid w:val="00610366"/>
    <w:rsid w:val="00611D8F"/>
    <w:rsid w:val="006230BA"/>
    <w:rsid w:val="00623CE2"/>
    <w:rsid w:val="00633D95"/>
    <w:rsid w:val="006372DC"/>
    <w:rsid w:val="00640797"/>
    <w:rsid w:val="00642060"/>
    <w:rsid w:val="00663C64"/>
    <w:rsid w:val="00664C70"/>
    <w:rsid w:val="0067567A"/>
    <w:rsid w:val="00681DFE"/>
    <w:rsid w:val="00685602"/>
    <w:rsid w:val="00694DBB"/>
    <w:rsid w:val="006C33C1"/>
    <w:rsid w:val="006C4BC1"/>
    <w:rsid w:val="006D56A7"/>
    <w:rsid w:val="006D798D"/>
    <w:rsid w:val="006F7A9C"/>
    <w:rsid w:val="0070228E"/>
    <w:rsid w:val="00720A3F"/>
    <w:rsid w:val="00724248"/>
    <w:rsid w:val="00726629"/>
    <w:rsid w:val="0074044F"/>
    <w:rsid w:val="00742FFB"/>
    <w:rsid w:val="00746B34"/>
    <w:rsid w:val="00755C34"/>
    <w:rsid w:val="00782185"/>
    <w:rsid w:val="00785DBF"/>
    <w:rsid w:val="007871C7"/>
    <w:rsid w:val="00787E93"/>
    <w:rsid w:val="00793C4E"/>
    <w:rsid w:val="00794652"/>
    <w:rsid w:val="007C7636"/>
    <w:rsid w:val="007D395F"/>
    <w:rsid w:val="007F78C4"/>
    <w:rsid w:val="008059AE"/>
    <w:rsid w:val="0081708C"/>
    <w:rsid w:val="00820898"/>
    <w:rsid w:val="00822120"/>
    <w:rsid w:val="00824F6B"/>
    <w:rsid w:val="0083233E"/>
    <w:rsid w:val="00832E3B"/>
    <w:rsid w:val="00834596"/>
    <w:rsid w:val="00843D73"/>
    <w:rsid w:val="0086356D"/>
    <w:rsid w:val="00874FAC"/>
    <w:rsid w:val="00876D14"/>
    <w:rsid w:val="008776E6"/>
    <w:rsid w:val="00884BF7"/>
    <w:rsid w:val="00887E28"/>
    <w:rsid w:val="008A0939"/>
    <w:rsid w:val="008B6E0F"/>
    <w:rsid w:val="008B72AE"/>
    <w:rsid w:val="008F31F8"/>
    <w:rsid w:val="008F77F2"/>
    <w:rsid w:val="009104E6"/>
    <w:rsid w:val="00911CE0"/>
    <w:rsid w:val="00911D49"/>
    <w:rsid w:val="00915296"/>
    <w:rsid w:val="0091552A"/>
    <w:rsid w:val="0092173B"/>
    <w:rsid w:val="009324DD"/>
    <w:rsid w:val="00933EAC"/>
    <w:rsid w:val="00935FC1"/>
    <w:rsid w:val="00954E18"/>
    <w:rsid w:val="00963160"/>
    <w:rsid w:val="00965445"/>
    <w:rsid w:val="009842E8"/>
    <w:rsid w:val="009A0B1D"/>
    <w:rsid w:val="009A7818"/>
    <w:rsid w:val="009E2F5F"/>
    <w:rsid w:val="009F0FAD"/>
    <w:rsid w:val="009F5B31"/>
    <w:rsid w:val="00A12A3C"/>
    <w:rsid w:val="00A200B8"/>
    <w:rsid w:val="00A33840"/>
    <w:rsid w:val="00A34212"/>
    <w:rsid w:val="00A412A5"/>
    <w:rsid w:val="00A61C39"/>
    <w:rsid w:val="00A6387F"/>
    <w:rsid w:val="00A80266"/>
    <w:rsid w:val="00A815F8"/>
    <w:rsid w:val="00A85189"/>
    <w:rsid w:val="00A91949"/>
    <w:rsid w:val="00AA1A08"/>
    <w:rsid w:val="00AA4A1D"/>
    <w:rsid w:val="00AB38BF"/>
    <w:rsid w:val="00AC626A"/>
    <w:rsid w:val="00AC72A9"/>
    <w:rsid w:val="00AD6106"/>
    <w:rsid w:val="00AF56CE"/>
    <w:rsid w:val="00B04DAF"/>
    <w:rsid w:val="00B140BF"/>
    <w:rsid w:val="00B21C6D"/>
    <w:rsid w:val="00B27BDA"/>
    <w:rsid w:val="00B37DE4"/>
    <w:rsid w:val="00B44E0B"/>
    <w:rsid w:val="00B56CBF"/>
    <w:rsid w:val="00B628DF"/>
    <w:rsid w:val="00B63E50"/>
    <w:rsid w:val="00B73A44"/>
    <w:rsid w:val="00B76980"/>
    <w:rsid w:val="00B77604"/>
    <w:rsid w:val="00B80D40"/>
    <w:rsid w:val="00BB0E31"/>
    <w:rsid w:val="00BB70B0"/>
    <w:rsid w:val="00BD4241"/>
    <w:rsid w:val="00BD4D11"/>
    <w:rsid w:val="00BD4FAE"/>
    <w:rsid w:val="00BE2A1D"/>
    <w:rsid w:val="00BE30BF"/>
    <w:rsid w:val="00BE5B74"/>
    <w:rsid w:val="00BF2CD5"/>
    <w:rsid w:val="00C26866"/>
    <w:rsid w:val="00C30278"/>
    <w:rsid w:val="00C53815"/>
    <w:rsid w:val="00C5476B"/>
    <w:rsid w:val="00C62806"/>
    <w:rsid w:val="00C62A6F"/>
    <w:rsid w:val="00C66A3D"/>
    <w:rsid w:val="00C805F9"/>
    <w:rsid w:val="00C9060E"/>
    <w:rsid w:val="00CB766D"/>
    <w:rsid w:val="00CF7F50"/>
    <w:rsid w:val="00D00318"/>
    <w:rsid w:val="00D05343"/>
    <w:rsid w:val="00D12F28"/>
    <w:rsid w:val="00D24BE7"/>
    <w:rsid w:val="00D41B0E"/>
    <w:rsid w:val="00D50979"/>
    <w:rsid w:val="00D81712"/>
    <w:rsid w:val="00D8694C"/>
    <w:rsid w:val="00DC125E"/>
    <w:rsid w:val="00DC2DCD"/>
    <w:rsid w:val="00DC3278"/>
    <w:rsid w:val="00DC41F3"/>
    <w:rsid w:val="00DC502D"/>
    <w:rsid w:val="00DD3F8B"/>
    <w:rsid w:val="00DD7D05"/>
    <w:rsid w:val="00DE072F"/>
    <w:rsid w:val="00DE5ABB"/>
    <w:rsid w:val="00E01F88"/>
    <w:rsid w:val="00E06297"/>
    <w:rsid w:val="00E3008D"/>
    <w:rsid w:val="00E345F7"/>
    <w:rsid w:val="00E37CE2"/>
    <w:rsid w:val="00E40699"/>
    <w:rsid w:val="00E4750D"/>
    <w:rsid w:val="00E55369"/>
    <w:rsid w:val="00E571AA"/>
    <w:rsid w:val="00E648C7"/>
    <w:rsid w:val="00E65D24"/>
    <w:rsid w:val="00E96233"/>
    <w:rsid w:val="00EA5F36"/>
    <w:rsid w:val="00EA7182"/>
    <w:rsid w:val="00EC023C"/>
    <w:rsid w:val="00EC0AE9"/>
    <w:rsid w:val="00ED22F0"/>
    <w:rsid w:val="00ED61CE"/>
    <w:rsid w:val="00EE47BC"/>
    <w:rsid w:val="00EF1BA1"/>
    <w:rsid w:val="00F20338"/>
    <w:rsid w:val="00F23966"/>
    <w:rsid w:val="00F25C8C"/>
    <w:rsid w:val="00F27FBF"/>
    <w:rsid w:val="00F307AB"/>
    <w:rsid w:val="00F32E92"/>
    <w:rsid w:val="00F75D6B"/>
    <w:rsid w:val="00F836B4"/>
    <w:rsid w:val="00F84BEB"/>
    <w:rsid w:val="00F91065"/>
    <w:rsid w:val="00F933D6"/>
    <w:rsid w:val="00FA07C7"/>
    <w:rsid w:val="00FA1B0D"/>
    <w:rsid w:val="00FC0598"/>
    <w:rsid w:val="00FC4130"/>
    <w:rsid w:val="00FD11BA"/>
    <w:rsid w:val="00FD49B0"/>
    <w:rsid w:val="00FF51E1"/>
    <w:rsid w:val="00FF5B5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6726E78"/>
  <w15:chartTrackingRefBased/>
  <w15:docId w15:val="{60625414-4263-4942-A818-21A9E59A9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6"/>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6"/>
    <w:lsdException w:name="List Bullet 3" w:uiPriority="6"/>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71AA"/>
    <w:pPr>
      <w:spacing w:after="60" w:line="300" w:lineRule="exact"/>
    </w:pPr>
    <w:rPr>
      <w:color w:val="58595B" w:themeColor="text1"/>
      <w:sz w:val="24"/>
    </w:rPr>
  </w:style>
  <w:style w:type="paragraph" w:styleId="berschrift1">
    <w:name w:val="heading 1"/>
    <w:basedOn w:val="Standard"/>
    <w:next w:val="Standard"/>
    <w:link w:val="berschrift1Zchn"/>
    <w:uiPriority w:val="2"/>
    <w:qFormat/>
    <w:rsid w:val="00155854"/>
    <w:pPr>
      <w:keepNext/>
      <w:keepLines/>
      <w:numPr>
        <w:numId w:val="2"/>
      </w:numPr>
      <w:tabs>
        <w:tab w:val="left" w:pos="709"/>
      </w:tabs>
      <w:spacing w:before="360" w:after="240" w:line="240" w:lineRule="atLeast"/>
      <w:ind w:left="709" w:hanging="709"/>
      <w:outlineLvl w:val="0"/>
    </w:pPr>
    <w:rPr>
      <w:rFonts w:asciiTheme="majorHAnsi" w:eastAsiaTheme="majorEastAsia" w:hAnsiTheme="majorHAnsi" w:cstheme="majorBidi"/>
      <w:b/>
      <w:color w:val="9CC41B" w:themeColor="accent3"/>
      <w:sz w:val="36"/>
      <w:szCs w:val="32"/>
    </w:rPr>
  </w:style>
  <w:style w:type="paragraph" w:styleId="berschrift2">
    <w:name w:val="heading 2"/>
    <w:basedOn w:val="Standard"/>
    <w:next w:val="Standard"/>
    <w:link w:val="berschrift2Zchn"/>
    <w:uiPriority w:val="2"/>
    <w:qFormat/>
    <w:rsid w:val="0092173B"/>
    <w:pPr>
      <w:keepNext/>
      <w:keepLines/>
      <w:numPr>
        <w:ilvl w:val="1"/>
        <w:numId w:val="2"/>
      </w:numPr>
      <w:tabs>
        <w:tab w:val="left" w:pos="709"/>
      </w:tabs>
      <w:spacing w:before="360" w:after="120" w:line="240" w:lineRule="atLeast"/>
      <w:ind w:left="709" w:hanging="709"/>
      <w:outlineLvl w:val="1"/>
    </w:pPr>
    <w:rPr>
      <w:rFonts w:asciiTheme="majorHAnsi" w:eastAsiaTheme="majorEastAsia" w:hAnsiTheme="majorHAnsi" w:cstheme="majorBidi"/>
      <w:b/>
      <w:color w:val="008FB4" w:themeColor="accent1"/>
      <w:sz w:val="28"/>
      <w:szCs w:val="26"/>
    </w:rPr>
  </w:style>
  <w:style w:type="paragraph" w:styleId="berschrift3">
    <w:name w:val="heading 3"/>
    <w:basedOn w:val="Standard"/>
    <w:next w:val="Standard"/>
    <w:link w:val="berschrift3Zchn"/>
    <w:uiPriority w:val="2"/>
    <w:qFormat/>
    <w:rsid w:val="0092173B"/>
    <w:pPr>
      <w:keepNext/>
      <w:keepLines/>
      <w:numPr>
        <w:ilvl w:val="2"/>
        <w:numId w:val="2"/>
      </w:numPr>
      <w:spacing w:before="240" w:after="120" w:line="240" w:lineRule="atLeast"/>
      <w:ind w:left="709" w:hanging="709"/>
      <w:outlineLvl w:val="2"/>
    </w:pPr>
    <w:rPr>
      <w:rFonts w:asciiTheme="majorHAnsi" w:eastAsiaTheme="majorEastAsia" w:hAnsiTheme="majorHAnsi" w:cstheme="majorBidi"/>
      <w:b/>
      <w:color w:val="008FB4" w:themeColor="accent1"/>
      <w:szCs w:val="24"/>
    </w:rPr>
  </w:style>
  <w:style w:type="paragraph" w:styleId="berschrift4">
    <w:name w:val="heading 4"/>
    <w:basedOn w:val="Standard"/>
    <w:next w:val="Standard"/>
    <w:link w:val="berschrift4Zchn"/>
    <w:uiPriority w:val="9"/>
    <w:semiHidden/>
    <w:qFormat/>
    <w:rsid w:val="0058792A"/>
    <w:pPr>
      <w:keepNext/>
      <w:keepLines/>
      <w:numPr>
        <w:ilvl w:val="3"/>
        <w:numId w:val="2"/>
      </w:numPr>
      <w:spacing w:before="40" w:after="0"/>
      <w:outlineLvl w:val="3"/>
    </w:pPr>
    <w:rPr>
      <w:rFonts w:asciiTheme="majorHAnsi" w:eastAsiaTheme="majorEastAsia" w:hAnsiTheme="majorHAnsi" w:cstheme="majorBidi"/>
      <w:iCs/>
      <w:color w:val="008FB4" w:themeColor="accent1"/>
    </w:rPr>
  </w:style>
  <w:style w:type="paragraph" w:styleId="berschrift5">
    <w:name w:val="heading 5"/>
    <w:basedOn w:val="Standard"/>
    <w:next w:val="Standard"/>
    <w:link w:val="berschrift5Zchn"/>
    <w:uiPriority w:val="9"/>
    <w:semiHidden/>
    <w:qFormat/>
    <w:rsid w:val="00B21C6D"/>
    <w:pPr>
      <w:keepNext/>
      <w:keepLines/>
      <w:numPr>
        <w:ilvl w:val="4"/>
        <w:numId w:val="2"/>
      </w:numPr>
      <w:spacing w:before="40" w:after="0"/>
      <w:outlineLvl w:val="4"/>
    </w:pPr>
    <w:rPr>
      <w:rFonts w:asciiTheme="majorHAnsi" w:eastAsiaTheme="majorEastAsia" w:hAnsiTheme="majorHAnsi" w:cstheme="majorBidi"/>
      <w:color w:val="006A86" w:themeColor="accent1" w:themeShade="BF"/>
    </w:rPr>
  </w:style>
  <w:style w:type="paragraph" w:styleId="berschrift6">
    <w:name w:val="heading 6"/>
    <w:basedOn w:val="Standard"/>
    <w:next w:val="Standard"/>
    <w:link w:val="berschrift6Zchn"/>
    <w:uiPriority w:val="9"/>
    <w:semiHidden/>
    <w:qFormat/>
    <w:rsid w:val="00B21C6D"/>
    <w:pPr>
      <w:keepNext/>
      <w:keepLines/>
      <w:numPr>
        <w:ilvl w:val="5"/>
        <w:numId w:val="2"/>
      </w:numPr>
      <w:spacing w:before="40" w:after="0"/>
      <w:outlineLvl w:val="5"/>
    </w:pPr>
    <w:rPr>
      <w:rFonts w:asciiTheme="majorHAnsi" w:eastAsiaTheme="majorEastAsia" w:hAnsiTheme="majorHAnsi" w:cstheme="majorBidi"/>
      <w:color w:val="004659" w:themeColor="accent1" w:themeShade="7F"/>
    </w:rPr>
  </w:style>
  <w:style w:type="paragraph" w:styleId="berschrift7">
    <w:name w:val="heading 7"/>
    <w:basedOn w:val="Standard"/>
    <w:next w:val="Standard"/>
    <w:link w:val="berschrift7Zchn"/>
    <w:uiPriority w:val="9"/>
    <w:semiHidden/>
    <w:qFormat/>
    <w:rsid w:val="00B21C6D"/>
    <w:pPr>
      <w:keepNext/>
      <w:keepLines/>
      <w:numPr>
        <w:ilvl w:val="6"/>
        <w:numId w:val="2"/>
      </w:numPr>
      <w:spacing w:before="40" w:after="0"/>
      <w:outlineLvl w:val="6"/>
    </w:pPr>
    <w:rPr>
      <w:rFonts w:asciiTheme="majorHAnsi" w:eastAsiaTheme="majorEastAsia" w:hAnsiTheme="majorHAnsi" w:cstheme="majorBidi"/>
      <w:i/>
      <w:iCs/>
      <w:color w:val="004659" w:themeColor="accent1" w:themeShade="7F"/>
    </w:rPr>
  </w:style>
  <w:style w:type="paragraph" w:styleId="berschrift8">
    <w:name w:val="heading 8"/>
    <w:basedOn w:val="Standard"/>
    <w:next w:val="Standard"/>
    <w:link w:val="berschrift8Zchn"/>
    <w:uiPriority w:val="9"/>
    <w:semiHidden/>
    <w:qFormat/>
    <w:rsid w:val="00B21C6D"/>
    <w:pPr>
      <w:keepNext/>
      <w:keepLines/>
      <w:numPr>
        <w:ilvl w:val="7"/>
        <w:numId w:val="2"/>
      </w:numPr>
      <w:spacing w:before="40" w:after="0"/>
      <w:outlineLvl w:val="7"/>
    </w:pPr>
    <w:rPr>
      <w:rFonts w:asciiTheme="majorHAnsi" w:eastAsiaTheme="majorEastAsia" w:hAnsiTheme="majorHAnsi" w:cstheme="majorBidi"/>
      <w:color w:val="707274" w:themeColor="text1" w:themeTint="D8"/>
      <w:sz w:val="21"/>
      <w:szCs w:val="21"/>
    </w:rPr>
  </w:style>
  <w:style w:type="paragraph" w:styleId="berschrift9">
    <w:name w:val="heading 9"/>
    <w:basedOn w:val="Standard"/>
    <w:next w:val="Standard"/>
    <w:link w:val="berschrift9Zchn"/>
    <w:uiPriority w:val="9"/>
    <w:semiHidden/>
    <w:qFormat/>
    <w:rsid w:val="00B21C6D"/>
    <w:pPr>
      <w:keepNext/>
      <w:keepLines/>
      <w:numPr>
        <w:ilvl w:val="8"/>
        <w:numId w:val="2"/>
      </w:numPr>
      <w:spacing w:before="40" w:after="0"/>
      <w:outlineLvl w:val="8"/>
    </w:pPr>
    <w:rPr>
      <w:rFonts w:asciiTheme="majorHAnsi" w:eastAsiaTheme="majorEastAsia" w:hAnsiTheme="majorHAnsi" w:cstheme="majorBidi"/>
      <w:i/>
      <w:iCs/>
      <w:color w:val="707274"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155854"/>
    <w:rPr>
      <w:rFonts w:asciiTheme="majorHAnsi" w:eastAsiaTheme="majorEastAsia" w:hAnsiTheme="majorHAnsi" w:cstheme="majorBidi"/>
      <w:b/>
      <w:color w:val="9CC41B" w:themeColor="accent3"/>
      <w:sz w:val="36"/>
      <w:szCs w:val="32"/>
    </w:rPr>
  </w:style>
  <w:style w:type="character" w:customStyle="1" w:styleId="berschrift2Zchn">
    <w:name w:val="Überschrift 2 Zchn"/>
    <w:basedOn w:val="Absatz-Standardschriftart"/>
    <w:link w:val="berschrift2"/>
    <w:uiPriority w:val="2"/>
    <w:rsid w:val="0058792A"/>
    <w:rPr>
      <w:rFonts w:asciiTheme="majorHAnsi" w:eastAsiaTheme="majorEastAsia" w:hAnsiTheme="majorHAnsi" w:cstheme="majorBidi"/>
      <w:b/>
      <w:color w:val="008FB4" w:themeColor="accent1"/>
      <w:sz w:val="28"/>
      <w:szCs w:val="26"/>
    </w:rPr>
  </w:style>
  <w:style w:type="character" w:customStyle="1" w:styleId="berschrift3Zchn">
    <w:name w:val="Überschrift 3 Zchn"/>
    <w:basedOn w:val="Absatz-Standardschriftart"/>
    <w:link w:val="berschrift3"/>
    <w:uiPriority w:val="2"/>
    <w:rsid w:val="0058792A"/>
    <w:rPr>
      <w:rFonts w:asciiTheme="majorHAnsi" w:eastAsiaTheme="majorEastAsia" w:hAnsiTheme="majorHAnsi" w:cstheme="majorBidi"/>
      <w:b/>
      <w:color w:val="008FB4" w:themeColor="accent1"/>
      <w:sz w:val="24"/>
      <w:szCs w:val="24"/>
    </w:rPr>
  </w:style>
  <w:style w:type="paragraph" w:styleId="KeinLeerraum">
    <w:name w:val="No Spacing"/>
    <w:uiPriority w:val="7"/>
    <w:qFormat/>
    <w:rsid w:val="00A12A3C"/>
    <w:pPr>
      <w:spacing w:after="0" w:line="240" w:lineRule="auto"/>
    </w:pPr>
  </w:style>
  <w:style w:type="paragraph" w:styleId="Titel">
    <w:name w:val="Title"/>
    <w:basedOn w:val="Standard"/>
    <w:next w:val="Standard"/>
    <w:link w:val="TitelZchn"/>
    <w:uiPriority w:val="1"/>
    <w:qFormat/>
    <w:rsid w:val="00746B34"/>
    <w:pPr>
      <w:spacing w:line="240" w:lineRule="auto"/>
      <w:contextualSpacing/>
      <w:jc w:val="center"/>
    </w:pPr>
    <w:rPr>
      <w:rFonts w:ascii="Calibri" w:eastAsiaTheme="majorEastAsia" w:hAnsi="Calibri" w:cstheme="majorBidi"/>
      <w:b/>
      <w:spacing w:val="-10"/>
      <w:kern w:val="28"/>
      <w:sz w:val="56"/>
      <w:szCs w:val="56"/>
    </w:rPr>
  </w:style>
  <w:style w:type="character" w:customStyle="1" w:styleId="TitelZchn">
    <w:name w:val="Titel Zchn"/>
    <w:basedOn w:val="Absatz-Standardschriftart"/>
    <w:link w:val="Titel"/>
    <w:uiPriority w:val="1"/>
    <w:rsid w:val="0058792A"/>
    <w:rPr>
      <w:rFonts w:ascii="Calibri" w:eastAsiaTheme="majorEastAsia" w:hAnsi="Calibri" w:cstheme="majorBidi"/>
      <w:b/>
      <w:color w:val="000000" w:themeColor="text2"/>
      <w:spacing w:val="-10"/>
      <w:kern w:val="28"/>
      <w:sz w:val="56"/>
      <w:szCs w:val="56"/>
    </w:rPr>
  </w:style>
  <w:style w:type="paragraph" w:styleId="Untertitel">
    <w:name w:val="Subtitle"/>
    <w:basedOn w:val="Standard"/>
    <w:next w:val="Standard"/>
    <w:link w:val="UntertitelZchn"/>
    <w:uiPriority w:val="1"/>
    <w:qFormat/>
    <w:rsid w:val="00746B34"/>
    <w:pPr>
      <w:numPr>
        <w:ilvl w:val="1"/>
      </w:numPr>
      <w:spacing w:after="160"/>
      <w:jc w:val="center"/>
    </w:pPr>
    <w:rPr>
      <w:rFonts w:eastAsiaTheme="minorEastAsia"/>
      <w:sz w:val="40"/>
    </w:rPr>
  </w:style>
  <w:style w:type="character" w:customStyle="1" w:styleId="UntertitelZchn">
    <w:name w:val="Untertitel Zchn"/>
    <w:basedOn w:val="Absatz-Standardschriftart"/>
    <w:link w:val="Untertitel"/>
    <w:uiPriority w:val="1"/>
    <w:rsid w:val="0058792A"/>
    <w:rPr>
      <w:rFonts w:eastAsiaTheme="minorEastAsia"/>
      <w:color w:val="000000" w:themeColor="text2"/>
      <w:sz w:val="40"/>
    </w:rPr>
  </w:style>
  <w:style w:type="paragraph" w:styleId="Inhaltsverzeichnisberschrift">
    <w:name w:val="TOC Heading"/>
    <w:basedOn w:val="berschrift1"/>
    <w:next w:val="Standard"/>
    <w:uiPriority w:val="5"/>
    <w:unhideWhenUsed/>
    <w:qFormat/>
    <w:rsid w:val="0092173B"/>
    <w:pPr>
      <w:numPr>
        <w:numId w:val="0"/>
      </w:numPr>
      <w:spacing w:after="0" w:line="259" w:lineRule="auto"/>
      <w:outlineLvl w:val="9"/>
    </w:pPr>
    <w:rPr>
      <w:b w:val="0"/>
      <w:color w:val="008FB4" w:themeColor="accent1"/>
      <w:sz w:val="32"/>
      <w:lang w:val="de-DE" w:eastAsia="de-AT"/>
    </w:rPr>
  </w:style>
  <w:style w:type="paragraph" w:styleId="Verzeichnis1">
    <w:name w:val="toc 1"/>
    <w:basedOn w:val="Standard"/>
    <w:next w:val="Standard"/>
    <w:autoRedefine/>
    <w:uiPriority w:val="39"/>
    <w:unhideWhenUsed/>
    <w:rsid w:val="0058792A"/>
    <w:pPr>
      <w:tabs>
        <w:tab w:val="left" w:pos="390"/>
        <w:tab w:val="left" w:pos="851"/>
        <w:tab w:val="right" w:pos="9062"/>
      </w:tabs>
      <w:spacing w:before="120"/>
    </w:pPr>
    <w:rPr>
      <w:rFonts w:cstheme="minorHAnsi"/>
      <w:b/>
      <w:bCs/>
      <w:noProof/>
    </w:rPr>
  </w:style>
  <w:style w:type="paragraph" w:styleId="Verzeichnis2">
    <w:name w:val="toc 2"/>
    <w:basedOn w:val="Standard"/>
    <w:next w:val="Standard"/>
    <w:autoRedefine/>
    <w:uiPriority w:val="39"/>
    <w:unhideWhenUsed/>
    <w:rsid w:val="0092173B"/>
    <w:pPr>
      <w:tabs>
        <w:tab w:val="left" w:pos="499"/>
        <w:tab w:val="left" w:pos="851"/>
        <w:tab w:val="right" w:pos="9062"/>
      </w:tabs>
      <w:spacing w:after="0"/>
    </w:pPr>
    <w:rPr>
      <w:rFonts w:cstheme="minorHAnsi"/>
      <w:bCs/>
      <w:sz w:val="22"/>
    </w:rPr>
  </w:style>
  <w:style w:type="paragraph" w:styleId="Verzeichnis3">
    <w:name w:val="toc 3"/>
    <w:basedOn w:val="Standard"/>
    <w:next w:val="Standard"/>
    <w:autoRedefine/>
    <w:uiPriority w:val="39"/>
    <w:unhideWhenUsed/>
    <w:rsid w:val="0092173B"/>
    <w:pPr>
      <w:tabs>
        <w:tab w:val="left" w:pos="666"/>
        <w:tab w:val="left" w:pos="851"/>
        <w:tab w:val="right" w:pos="9062"/>
      </w:tabs>
      <w:spacing w:after="0"/>
    </w:pPr>
    <w:rPr>
      <w:rFonts w:cstheme="minorHAnsi"/>
      <w:noProof/>
      <w:sz w:val="20"/>
      <w:lang w:val="de-DE"/>
    </w:rPr>
  </w:style>
  <w:style w:type="character" w:styleId="Hyperlink">
    <w:name w:val="Hyperlink"/>
    <w:basedOn w:val="Absatz-Standardschriftart"/>
    <w:uiPriority w:val="99"/>
    <w:unhideWhenUsed/>
    <w:rsid w:val="00155854"/>
    <w:rPr>
      <w:rFonts w:asciiTheme="minorHAnsi" w:hAnsiTheme="minorHAnsi"/>
      <w:color w:val="9CC41B" w:themeColor="accent3"/>
      <w:u w:val="single"/>
    </w:rPr>
  </w:style>
  <w:style w:type="paragraph" w:styleId="Listenabsatz">
    <w:name w:val="List Paragraph"/>
    <w:basedOn w:val="Standard"/>
    <w:uiPriority w:val="34"/>
    <w:qFormat/>
    <w:rsid w:val="00793C4E"/>
    <w:pPr>
      <w:ind w:left="720"/>
      <w:contextualSpacing/>
    </w:pPr>
  </w:style>
  <w:style w:type="character" w:customStyle="1" w:styleId="berschrift4Zchn">
    <w:name w:val="Überschrift 4 Zchn"/>
    <w:basedOn w:val="Absatz-Standardschriftart"/>
    <w:link w:val="berschrift4"/>
    <w:uiPriority w:val="9"/>
    <w:semiHidden/>
    <w:rsid w:val="00EC0AE9"/>
    <w:rPr>
      <w:rFonts w:asciiTheme="majorHAnsi" w:eastAsiaTheme="majorEastAsia" w:hAnsiTheme="majorHAnsi" w:cstheme="majorBidi"/>
      <w:iCs/>
      <w:color w:val="008FB4" w:themeColor="accent1"/>
      <w:sz w:val="24"/>
    </w:rPr>
  </w:style>
  <w:style w:type="character" w:customStyle="1" w:styleId="berschrift5Zchn">
    <w:name w:val="Überschrift 5 Zchn"/>
    <w:basedOn w:val="Absatz-Standardschriftart"/>
    <w:link w:val="berschrift5"/>
    <w:uiPriority w:val="9"/>
    <w:semiHidden/>
    <w:rsid w:val="00EC0AE9"/>
    <w:rPr>
      <w:rFonts w:asciiTheme="majorHAnsi" w:eastAsiaTheme="majorEastAsia" w:hAnsiTheme="majorHAnsi" w:cstheme="majorBidi"/>
      <w:color w:val="006A86" w:themeColor="accent1" w:themeShade="BF"/>
      <w:sz w:val="24"/>
    </w:rPr>
  </w:style>
  <w:style w:type="character" w:customStyle="1" w:styleId="berschrift6Zchn">
    <w:name w:val="Überschrift 6 Zchn"/>
    <w:basedOn w:val="Absatz-Standardschriftart"/>
    <w:link w:val="berschrift6"/>
    <w:uiPriority w:val="9"/>
    <w:semiHidden/>
    <w:rsid w:val="00EC0AE9"/>
    <w:rPr>
      <w:rFonts w:asciiTheme="majorHAnsi" w:eastAsiaTheme="majorEastAsia" w:hAnsiTheme="majorHAnsi" w:cstheme="majorBidi"/>
      <w:color w:val="004659" w:themeColor="accent1" w:themeShade="7F"/>
      <w:sz w:val="24"/>
    </w:rPr>
  </w:style>
  <w:style w:type="character" w:customStyle="1" w:styleId="berschrift7Zchn">
    <w:name w:val="Überschrift 7 Zchn"/>
    <w:basedOn w:val="Absatz-Standardschriftart"/>
    <w:link w:val="berschrift7"/>
    <w:uiPriority w:val="9"/>
    <w:semiHidden/>
    <w:rsid w:val="00EC0AE9"/>
    <w:rPr>
      <w:rFonts w:asciiTheme="majorHAnsi" w:eastAsiaTheme="majorEastAsia" w:hAnsiTheme="majorHAnsi" w:cstheme="majorBidi"/>
      <w:i/>
      <w:iCs/>
      <w:color w:val="004659" w:themeColor="accent1" w:themeShade="7F"/>
      <w:sz w:val="24"/>
    </w:rPr>
  </w:style>
  <w:style w:type="character" w:customStyle="1" w:styleId="berschrift8Zchn">
    <w:name w:val="Überschrift 8 Zchn"/>
    <w:basedOn w:val="Absatz-Standardschriftart"/>
    <w:link w:val="berschrift8"/>
    <w:uiPriority w:val="9"/>
    <w:semiHidden/>
    <w:rsid w:val="00EC0AE9"/>
    <w:rPr>
      <w:rFonts w:asciiTheme="majorHAnsi" w:eastAsiaTheme="majorEastAsia" w:hAnsiTheme="majorHAnsi" w:cstheme="majorBidi"/>
      <w:color w:val="707274" w:themeColor="text1" w:themeTint="D8"/>
      <w:sz w:val="21"/>
      <w:szCs w:val="21"/>
    </w:rPr>
  </w:style>
  <w:style w:type="character" w:customStyle="1" w:styleId="berschrift9Zchn">
    <w:name w:val="Überschrift 9 Zchn"/>
    <w:basedOn w:val="Absatz-Standardschriftart"/>
    <w:link w:val="berschrift9"/>
    <w:uiPriority w:val="9"/>
    <w:semiHidden/>
    <w:rsid w:val="00EC0AE9"/>
    <w:rPr>
      <w:rFonts w:asciiTheme="majorHAnsi" w:eastAsiaTheme="majorEastAsia" w:hAnsiTheme="majorHAnsi" w:cstheme="majorBidi"/>
      <w:i/>
      <w:iCs/>
      <w:color w:val="707274" w:themeColor="text1" w:themeTint="D8"/>
      <w:sz w:val="21"/>
      <w:szCs w:val="21"/>
    </w:rPr>
  </w:style>
  <w:style w:type="paragraph" w:styleId="Kopfzeile">
    <w:name w:val="header"/>
    <w:basedOn w:val="Standard"/>
    <w:link w:val="KopfzeileZchn"/>
    <w:uiPriority w:val="99"/>
    <w:unhideWhenUsed/>
    <w:rsid w:val="006056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056B7"/>
    <w:rPr>
      <w:color w:val="000000" w:themeColor="text2"/>
    </w:rPr>
  </w:style>
  <w:style w:type="paragraph" w:styleId="Fuzeile">
    <w:name w:val="footer"/>
    <w:basedOn w:val="Standard"/>
    <w:link w:val="FuzeileZchn"/>
    <w:uiPriority w:val="7"/>
    <w:rsid w:val="0092173B"/>
    <w:pPr>
      <w:tabs>
        <w:tab w:val="center" w:pos="4536"/>
        <w:tab w:val="right" w:pos="9072"/>
      </w:tabs>
      <w:spacing w:after="0" w:line="240" w:lineRule="auto"/>
    </w:pPr>
    <w:rPr>
      <w:sz w:val="20"/>
    </w:rPr>
  </w:style>
  <w:style w:type="character" w:customStyle="1" w:styleId="FuzeileZchn">
    <w:name w:val="Fußzeile Zchn"/>
    <w:basedOn w:val="Absatz-Standardschriftart"/>
    <w:link w:val="Fuzeile"/>
    <w:uiPriority w:val="7"/>
    <w:rsid w:val="00843D73"/>
    <w:rPr>
      <w:color w:val="000000" w:themeColor="text2"/>
      <w:sz w:val="20"/>
    </w:rPr>
  </w:style>
  <w:style w:type="character" w:styleId="BesuchterLink">
    <w:name w:val="FollowedHyperlink"/>
    <w:basedOn w:val="Absatz-Standardschriftart"/>
    <w:uiPriority w:val="99"/>
    <w:semiHidden/>
    <w:unhideWhenUsed/>
    <w:rsid w:val="0058792A"/>
    <w:rPr>
      <w:color w:val="58595B" w:themeColor="followedHyperlink"/>
      <w:u w:val="single"/>
    </w:rPr>
  </w:style>
  <w:style w:type="table" w:styleId="Tabellenraster">
    <w:name w:val="Table Grid"/>
    <w:basedOn w:val="NormaleTabelle"/>
    <w:uiPriority w:val="39"/>
    <w:rsid w:val="0092173B"/>
    <w:pPr>
      <w:spacing w:after="0" w:line="240" w:lineRule="auto"/>
    </w:p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Pr>
  </w:style>
  <w:style w:type="paragraph" w:customStyle="1" w:styleId="berschrift1ohneNummerierungblau">
    <w:name w:val="Überschrift 1 ohne Nummerierung blau"/>
    <w:basedOn w:val="Standard"/>
    <w:next w:val="Standard"/>
    <w:link w:val="berschrift1ohneNummerierungblauZchn"/>
    <w:uiPriority w:val="3"/>
    <w:qFormat/>
    <w:rsid w:val="002A6F33"/>
    <w:pPr>
      <w:keepNext/>
      <w:keepLines/>
      <w:spacing w:before="360" w:after="120" w:line="240" w:lineRule="atLeast"/>
    </w:pPr>
    <w:rPr>
      <w:rFonts w:asciiTheme="majorHAnsi" w:hAnsiTheme="majorHAnsi"/>
      <w:b/>
      <w:color w:val="008FB4" w:themeColor="accent1"/>
      <w:sz w:val="28"/>
      <w:lang w:val="de-DE"/>
    </w:rPr>
  </w:style>
  <w:style w:type="paragraph" w:customStyle="1" w:styleId="berschrift2ohneNummerierungblau">
    <w:name w:val="Überschrift 2 ohne Nummerierung blau"/>
    <w:basedOn w:val="Standard"/>
    <w:next w:val="Standard"/>
    <w:link w:val="berschrift2ohneNummerierungblauZchn"/>
    <w:uiPriority w:val="3"/>
    <w:qFormat/>
    <w:rsid w:val="002A6F33"/>
    <w:pPr>
      <w:keepNext/>
      <w:keepLines/>
      <w:spacing w:before="240" w:after="120" w:line="240" w:lineRule="atLeast"/>
    </w:pPr>
    <w:rPr>
      <w:rFonts w:asciiTheme="majorHAnsi" w:hAnsiTheme="majorHAnsi"/>
      <w:b/>
      <w:color w:val="008FB4" w:themeColor="accent1"/>
      <w:lang w:val="de-DE"/>
    </w:rPr>
  </w:style>
  <w:style w:type="character" w:customStyle="1" w:styleId="berschrift1ohneNummerierungblauZchn">
    <w:name w:val="Überschrift 1 ohne Nummerierung blau Zchn"/>
    <w:basedOn w:val="Absatz-Standardschriftart"/>
    <w:link w:val="berschrift1ohneNummerierungblau"/>
    <w:uiPriority w:val="3"/>
    <w:rsid w:val="002A6F33"/>
    <w:rPr>
      <w:rFonts w:asciiTheme="majorHAnsi" w:hAnsiTheme="majorHAnsi"/>
      <w:b/>
      <w:color w:val="008FB4" w:themeColor="accent1"/>
      <w:sz w:val="28"/>
      <w:lang w:val="de-DE"/>
    </w:rPr>
  </w:style>
  <w:style w:type="paragraph" w:customStyle="1" w:styleId="berschrift2ohneNummerierunggrn">
    <w:name w:val="Überschrift 2 ohne Nummerierung grün"/>
    <w:basedOn w:val="berschrift2ohneNummerierungblau"/>
    <w:next w:val="Standard"/>
    <w:link w:val="berschrift2ohneNummerierunggrnZchn"/>
    <w:uiPriority w:val="3"/>
    <w:qFormat/>
    <w:rsid w:val="00155854"/>
    <w:rPr>
      <w:color w:val="9CC41B" w:themeColor="accent3"/>
    </w:rPr>
  </w:style>
  <w:style w:type="character" w:customStyle="1" w:styleId="berschrift2ohneNummerierungblauZchn">
    <w:name w:val="Überschrift 2 ohne Nummerierung blau Zchn"/>
    <w:basedOn w:val="Absatz-Standardschriftart"/>
    <w:link w:val="berschrift2ohneNummerierungblau"/>
    <w:uiPriority w:val="3"/>
    <w:rsid w:val="002A6F33"/>
    <w:rPr>
      <w:rFonts w:asciiTheme="majorHAnsi" w:hAnsiTheme="majorHAnsi"/>
      <w:b/>
      <w:color w:val="008FB4" w:themeColor="accent1"/>
      <w:sz w:val="24"/>
      <w:lang w:val="de-DE"/>
    </w:rPr>
  </w:style>
  <w:style w:type="character" w:customStyle="1" w:styleId="berschrift2ohneNummerierunggrnZchn">
    <w:name w:val="Überschrift 2 ohne Nummerierung grün Zchn"/>
    <w:basedOn w:val="berschrift2ohneNummerierungblauZchn"/>
    <w:link w:val="berschrift2ohneNummerierunggrn"/>
    <w:uiPriority w:val="3"/>
    <w:rsid w:val="00155854"/>
    <w:rPr>
      <w:rFonts w:asciiTheme="majorHAnsi" w:hAnsiTheme="majorHAnsi"/>
      <w:b/>
      <w:color w:val="9CC41B" w:themeColor="accent3"/>
      <w:sz w:val="24"/>
      <w:lang w:val="de-DE"/>
    </w:rPr>
  </w:style>
  <w:style w:type="character" w:customStyle="1" w:styleId="HervorhebungTextFarbegrn">
    <w:name w:val="Hervorhebung Text Farbe grün"/>
    <w:basedOn w:val="Absatz-Standardschriftart"/>
    <w:uiPriority w:val="4"/>
    <w:qFormat/>
    <w:rsid w:val="00155854"/>
    <w:rPr>
      <w:rFonts w:asciiTheme="minorHAnsi" w:hAnsiTheme="minorHAnsi"/>
      <w:b/>
      <w:i w:val="0"/>
      <w:color w:val="9CC41B" w:themeColor="accent3"/>
    </w:rPr>
  </w:style>
  <w:style w:type="character" w:customStyle="1" w:styleId="HervorhebungTextFarbeblau">
    <w:name w:val="Hervorhebung Text Farbe blau"/>
    <w:basedOn w:val="Absatz-Standardschriftart"/>
    <w:uiPriority w:val="4"/>
    <w:qFormat/>
    <w:rsid w:val="0092173B"/>
    <w:rPr>
      <w:rFonts w:asciiTheme="minorHAnsi" w:hAnsiTheme="minorHAnsi"/>
      <w:b/>
      <w:color w:val="008FB4" w:themeColor="accent1"/>
    </w:rPr>
  </w:style>
  <w:style w:type="paragraph" w:styleId="StandardWeb">
    <w:name w:val="Normal (Web)"/>
    <w:basedOn w:val="Standard"/>
    <w:uiPriority w:val="99"/>
    <w:semiHidden/>
    <w:unhideWhenUsed/>
    <w:rsid w:val="006D56A7"/>
    <w:pPr>
      <w:spacing w:before="100" w:beforeAutospacing="1" w:after="100" w:afterAutospacing="1" w:line="240" w:lineRule="auto"/>
    </w:pPr>
    <w:rPr>
      <w:rFonts w:ascii="Times New Roman" w:eastAsiaTheme="minorEastAsia" w:hAnsi="Times New Roman" w:cs="Times New Roman"/>
      <w:color w:val="auto"/>
      <w:szCs w:val="24"/>
      <w:lang w:eastAsia="de-AT"/>
    </w:rPr>
  </w:style>
  <w:style w:type="paragraph" w:styleId="Sprechblasentext">
    <w:name w:val="Balloon Text"/>
    <w:basedOn w:val="Standard"/>
    <w:link w:val="SprechblasentextZchn"/>
    <w:uiPriority w:val="99"/>
    <w:semiHidden/>
    <w:unhideWhenUsed/>
    <w:rsid w:val="0030778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7784"/>
    <w:rPr>
      <w:rFonts w:ascii="Segoe UI" w:hAnsi="Segoe UI" w:cs="Segoe UI"/>
      <w:color w:val="000000" w:themeColor="text2"/>
      <w:sz w:val="18"/>
      <w:szCs w:val="18"/>
    </w:rPr>
  </w:style>
  <w:style w:type="table" w:styleId="Gitternetztabelle4">
    <w:name w:val="Grid Table 4"/>
    <w:basedOn w:val="NormaleTabelle"/>
    <w:uiPriority w:val="49"/>
    <w:rsid w:val="00793C4E"/>
    <w:pPr>
      <w:spacing w:after="0" w:line="240" w:lineRule="auto"/>
    </w:pPr>
    <w:rPr>
      <w:color w:val="58595B"/>
    </w:rPr>
    <w:tblPr>
      <w:tblStyleRowBandSize w:val="1"/>
      <w:tblStyleColBandSize w:val="1"/>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Pr>
    <w:tcPr>
      <w:shd w:val="clear" w:color="auto" w:fill="FFFFFF" w:themeFill="background1"/>
    </w:tcPr>
    <w:tblStylePr w:type="firstRow">
      <w:rPr>
        <w:rFonts w:asciiTheme="minorHAnsi" w:hAnsiTheme="minorHAnsi"/>
        <w:b/>
        <w:bCs/>
        <w:color w:val="FFFFFF"/>
        <w:sz w:val="22"/>
      </w:rPr>
      <w:tblPr/>
      <w:tcPr>
        <w:shd w:val="clear" w:color="auto" w:fill="008FB4" w:themeFill="accent1"/>
      </w:tcPr>
    </w:tblStylePr>
    <w:tblStylePr w:type="lastRow">
      <w:rPr>
        <w:b/>
        <w:bCs/>
      </w:rPr>
      <w:tblPr/>
      <w:tcPr>
        <w:tcBorders>
          <w:top w:val="double" w:sz="4" w:space="0" w:color="58595B" w:themeColor="text1"/>
        </w:tcBorders>
      </w:tcPr>
    </w:tblStylePr>
    <w:tblStylePr w:type="firstCol">
      <w:rPr>
        <w:rFonts w:asciiTheme="minorHAnsi" w:hAnsiTheme="minorHAnsi"/>
        <w:b/>
        <w:bCs/>
        <w:color w:val="008FB4" w:themeColor="accent1"/>
        <w:sz w:val="22"/>
      </w:rPr>
      <w:tblPr/>
      <w:tcPr>
        <w:shd w:val="clear" w:color="auto" w:fill="FFFFFF" w:themeFill="background1"/>
      </w:tcPr>
    </w:tblStylePr>
    <w:tblStylePr w:type="lastCol">
      <w:rPr>
        <w:b/>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HervorhebungTextFarbegrau">
    <w:name w:val="Hervorhebung Text Farbe grau"/>
    <w:basedOn w:val="HervorhebungTextFarbeblau"/>
    <w:uiPriority w:val="4"/>
    <w:qFormat/>
    <w:rsid w:val="0070228E"/>
    <w:rPr>
      <w:rFonts w:asciiTheme="minorHAnsi" w:hAnsiTheme="minorHAnsi"/>
      <w:b/>
      <w:color w:val="58595B"/>
    </w:rPr>
  </w:style>
  <w:style w:type="paragraph" w:customStyle="1" w:styleId="berschrift1ohneNummerierunggrn">
    <w:name w:val="Überschrift 1 ohne Nummerierung grün"/>
    <w:basedOn w:val="berschrift1ohneNummerierungblau"/>
    <w:link w:val="berschrift1ohneNummerierunggrnZchn"/>
    <w:uiPriority w:val="3"/>
    <w:qFormat/>
    <w:rsid w:val="00155854"/>
    <w:rPr>
      <w:color w:val="9CC41B" w:themeColor="accent3"/>
    </w:rPr>
  </w:style>
  <w:style w:type="paragraph" w:styleId="Aufzhlungszeichen">
    <w:name w:val="List Bullet"/>
    <w:basedOn w:val="Standard"/>
    <w:uiPriority w:val="6"/>
    <w:rsid w:val="00E571AA"/>
    <w:pPr>
      <w:numPr>
        <w:numId w:val="5"/>
      </w:numPr>
      <w:contextualSpacing/>
    </w:pPr>
  </w:style>
  <w:style w:type="character" w:customStyle="1" w:styleId="berschrift1ohneNummerierunggrnZchn">
    <w:name w:val="Überschrift 1 ohne Nummerierung grün Zchn"/>
    <w:basedOn w:val="berschrift1ohneNummerierungblauZchn"/>
    <w:link w:val="berschrift1ohneNummerierunggrn"/>
    <w:uiPriority w:val="3"/>
    <w:rsid w:val="00155854"/>
    <w:rPr>
      <w:rFonts w:asciiTheme="majorHAnsi" w:hAnsiTheme="majorHAnsi"/>
      <w:b/>
      <w:color w:val="9CC41B" w:themeColor="accent3"/>
      <w:sz w:val="28"/>
      <w:lang w:val="de-DE"/>
    </w:rPr>
  </w:style>
  <w:style w:type="paragraph" w:styleId="Aufzhlungszeichen2">
    <w:name w:val="List Bullet 2"/>
    <w:basedOn w:val="Standard"/>
    <w:uiPriority w:val="6"/>
    <w:rsid w:val="00793C4E"/>
    <w:pPr>
      <w:numPr>
        <w:ilvl w:val="1"/>
        <w:numId w:val="8"/>
      </w:numPr>
      <w:contextualSpacing/>
    </w:pPr>
    <w:rPr>
      <w:lang w:val="de-DE"/>
    </w:rPr>
  </w:style>
  <w:style w:type="paragraph" w:styleId="Aufzhlungszeichen3">
    <w:name w:val="List Bullet 3"/>
    <w:basedOn w:val="Standard"/>
    <w:uiPriority w:val="6"/>
    <w:rsid w:val="00793C4E"/>
    <w:pPr>
      <w:numPr>
        <w:ilvl w:val="2"/>
        <w:numId w:val="8"/>
      </w:numPr>
      <w:contextualSpacing/>
    </w:pPr>
    <w:rPr>
      <w:lang w:val="de-DE"/>
    </w:rPr>
  </w:style>
  <w:style w:type="table" w:customStyle="1" w:styleId="100Prozent">
    <w:name w:val="100Prozent"/>
    <w:basedOn w:val="NormaleTabelle"/>
    <w:uiPriority w:val="99"/>
    <w:rsid w:val="00793C4E"/>
    <w:pPr>
      <w:spacing w:after="0" w:line="240" w:lineRule="auto"/>
    </w:pPr>
    <w:rPr>
      <w:color w:val="000000" w:themeColor="text2"/>
    </w:rPr>
    <w:tblPr>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Pr>
    <w:tblStylePr w:type="firstRow">
      <w:rPr>
        <w:rFonts w:asciiTheme="minorHAnsi" w:hAnsiTheme="minorHAnsi"/>
        <w:b/>
        <w:color w:val="FFFFFF" w:themeColor="background1"/>
        <w:sz w:val="22"/>
      </w:rPr>
      <w:tblPr/>
      <w:tcPr>
        <w:shd w:val="clear" w:color="auto" w:fill="008FB4" w:themeFill="accent1"/>
      </w:tcPr>
    </w:tblStylePr>
    <w:tblStylePr w:type="firstCol">
      <w:rPr>
        <w:rFonts w:asciiTheme="minorHAnsi" w:hAnsiTheme="minorHAnsi"/>
        <w:b/>
        <w:color w:val="008FB4" w:themeColor="accent1"/>
        <w:sz w:val="22"/>
      </w:rPr>
      <w:tblPr/>
      <w:tcPr>
        <w:shd w:val="clear" w:color="auto" w:fill="FFFFFF" w:themeFill="background1"/>
      </w:tcPr>
    </w:tblStylePr>
  </w:style>
  <w:style w:type="table" w:styleId="EinfacheTabelle4">
    <w:name w:val="Plain Table 4"/>
    <w:basedOn w:val="NormaleTabelle"/>
    <w:uiPriority w:val="44"/>
    <w:rsid w:val="00793C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CB766D"/>
    <w:rPr>
      <w:sz w:val="16"/>
      <w:szCs w:val="16"/>
    </w:rPr>
  </w:style>
  <w:style w:type="paragraph" w:styleId="Kommentartext">
    <w:name w:val="annotation text"/>
    <w:basedOn w:val="Standard"/>
    <w:link w:val="KommentartextZchn"/>
    <w:uiPriority w:val="99"/>
    <w:unhideWhenUsed/>
    <w:rsid w:val="00CB766D"/>
    <w:pPr>
      <w:spacing w:line="240" w:lineRule="auto"/>
    </w:pPr>
    <w:rPr>
      <w:sz w:val="20"/>
      <w:szCs w:val="20"/>
    </w:rPr>
  </w:style>
  <w:style w:type="character" w:customStyle="1" w:styleId="KommentartextZchn">
    <w:name w:val="Kommentartext Zchn"/>
    <w:basedOn w:val="Absatz-Standardschriftart"/>
    <w:link w:val="Kommentartext"/>
    <w:uiPriority w:val="99"/>
    <w:rsid w:val="00CB766D"/>
    <w:rPr>
      <w:color w:val="58595B" w:themeColor="text1"/>
      <w:sz w:val="20"/>
      <w:szCs w:val="20"/>
    </w:rPr>
  </w:style>
  <w:style w:type="paragraph" w:styleId="Kommentarthema">
    <w:name w:val="annotation subject"/>
    <w:basedOn w:val="Kommentartext"/>
    <w:next w:val="Kommentartext"/>
    <w:link w:val="KommentarthemaZchn"/>
    <w:uiPriority w:val="99"/>
    <w:semiHidden/>
    <w:unhideWhenUsed/>
    <w:rsid w:val="00CB766D"/>
    <w:rPr>
      <w:b/>
      <w:bCs/>
    </w:rPr>
  </w:style>
  <w:style w:type="character" w:customStyle="1" w:styleId="KommentarthemaZchn">
    <w:name w:val="Kommentarthema Zchn"/>
    <w:basedOn w:val="KommentartextZchn"/>
    <w:link w:val="Kommentarthema"/>
    <w:uiPriority w:val="99"/>
    <w:semiHidden/>
    <w:rsid w:val="00CB766D"/>
    <w:rPr>
      <w:b/>
      <w:bCs/>
      <w:color w:val="58595B" w:themeColor="text1"/>
      <w:sz w:val="20"/>
      <w:szCs w:val="20"/>
    </w:rPr>
  </w:style>
  <w:style w:type="paragraph" w:styleId="Beschriftung">
    <w:name w:val="caption"/>
    <w:basedOn w:val="Standard"/>
    <w:next w:val="Standard"/>
    <w:uiPriority w:val="35"/>
    <w:unhideWhenUsed/>
    <w:qFormat/>
    <w:rsid w:val="004B2A49"/>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78347">
      <w:bodyDiv w:val="1"/>
      <w:marLeft w:val="0"/>
      <w:marRight w:val="0"/>
      <w:marTop w:val="0"/>
      <w:marBottom w:val="0"/>
      <w:divBdr>
        <w:top w:val="none" w:sz="0" w:space="0" w:color="auto"/>
        <w:left w:val="none" w:sz="0" w:space="0" w:color="auto"/>
        <w:bottom w:val="none" w:sz="0" w:space="0" w:color="auto"/>
        <w:right w:val="none" w:sz="0" w:space="0" w:color="auto"/>
      </w:divBdr>
    </w:div>
    <w:div w:id="211576715">
      <w:bodyDiv w:val="1"/>
      <w:marLeft w:val="0"/>
      <w:marRight w:val="0"/>
      <w:marTop w:val="0"/>
      <w:marBottom w:val="0"/>
      <w:divBdr>
        <w:top w:val="none" w:sz="0" w:space="0" w:color="auto"/>
        <w:left w:val="none" w:sz="0" w:space="0" w:color="auto"/>
        <w:bottom w:val="none" w:sz="0" w:space="0" w:color="auto"/>
        <w:right w:val="none" w:sz="0" w:space="0" w:color="auto"/>
      </w:divBdr>
    </w:div>
    <w:div w:id="330254936">
      <w:bodyDiv w:val="1"/>
      <w:marLeft w:val="0"/>
      <w:marRight w:val="0"/>
      <w:marTop w:val="0"/>
      <w:marBottom w:val="0"/>
      <w:divBdr>
        <w:top w:val="none" w:sz="0" w:space="0" w:color="auto"/>
        <w:left w:val="none" w:sz="0" w:space="0" w:color="auto"/>
        <w:bottom w:val="none" w:sz="0" w:space="0" w:color="auto"/>
        <w:right w:val="none" w:sz="0" w:space="0" w:color="auto"/>
      </w:divBdr>
    </w:div>
    <w:div w:id="378365525">
      <w:bodyDiv w:val="1"/>
      <w:marLeft w:val="0"/>
      <w:marRight w:val="0"/>
      <w:marTop w:val="0"/>
      <w:marBottom w:val="0"/>
      <w:divBdr>
        <w:top w:val="none" w:sz="0" w:space="0" w:color="auto"/>
        <w:left w:val="none" w:sz="0" w:space="0" w:color="auto"/>
        <w:bottom w:val="none" w:sz="0" w:space="0" w:color="auto"/>
        <w:right w:val="none" w:sz="0" w:space="0" w:color="auto"/>
      </w:divBdr>
    </w:div>
    <w:div w:id="530261924">
      <w:bodyDiv w:val="1"/>
      <w:marLeft w:val="0"/>
      <w:marRight w:val="0"/>
      <w:marTop w:val="0"/>
      <w:marBottom w:val="0"/>
      <w:divBdr>
        <w:top w:val="none" w:sz="0" w:space="0" w:color="auto"/>
        <w:left w:val="none" w:sz="0" w:space="0" w:color="auto"/>
        <w:bottom w:val="none" w:sz="0" w:space="0" w:color="auto"/>
        <w:right w:val="none" w:sz="0" w:space="0" w:color="auto"/>
      </w:divBdr>
    </w:div>
    <w:div w:id="604000667">
      <w:bodyDiv w:val="1"/>
      <w:marLeft w:val="0"/>
      <w:marRight w:val="0"/>
      <w:marTop w:val="0"/>
      <w:marBottom w:val="0"/>
      <w:divBdr>
        <w:top w:val="none" w:sz="0" w:space="0" w:color="auto"/>
        <w:left w:val="none" w:sz="0" w:space="0" w:color="auto"/>
        <w:bottom w:val="none" w:sz="0" w:space="0" w:color="auto"/>
        <w:right w:val="none" w:sz="0" w:space="0" w:color="auto"/>
      </w:divBdr>
    </w:div>
    <w:div w:id="941382460">
      <w:bodyDiv w:val="1"/>
      <w:marLeft w:val="0"/>
      <w:marRight w:val="0"/>
      <w:marTop w:val="0"/>
      <w:marBottom w:val="0"/>
      <w:divBdr>
        <w:top w:val="none" w:sz="0" w:space="0" w:color="auto"/>
        <w:left w:val="none" w:sz="0" w:space="0" w:color="auto"/>
        <w:bottom w:val="none" w:sz="0" w:space="0" w:color="auto"/>
        <w:right w:val="none" w:sz="0" w:space="0" w:color="auto"/>
      </w:divBdr>
    </w:div>
    <w:div w:id="1167478490">
      <w:bodyDiv w:val="1"/>
      <w:marLeft w:val="0"/>
      <w:marRight w:val="0"/>
      <w:marTop w:val="0"/>
      <w:marBottom w:val="0"/>
      <w:divBdr>
        <w:top w:val="none" w:sz="0" w:space="0" w:color="auto"/>
        <w:left w:val="none" w:sz="0" w:space="0" w:color="auto"/>
        <w:bottom w:val="none" w:sz="0" w:space="0" w:color="auto"/>
        <w:right w:val="none" w:sz="0" w:space="0" w:color="auto"/>
      </w:divBdr>
    </w:div>
    <w:div w:id="1284848344">
      <w:bodyDiv w:val="1"/>
      <w:marLeft w:val="0"/>
      <w:marRight w:val="0"/>
      <w:marTop w:val="0"/>
      <w:marBottom w:val="0"/>
      <w:divBdr>
        <w:top w:val="none" w:sz="0" w:space="0" w:color="auto"/>
        <w:left w:val="none" w:sz="0" w:space="0" w:color="auto"/>
        <w:bottom w:val="none" w:sz="0" w:space="0" w:color="auto"/>
        <w:right w:val="none" w:sz="0" w:space="0" w:color="auto"/>
      </w:divBdr>
    </w:div>
    <w:div w:id="1337540999">
      <w:bodyDiv w:val="1"/>
      <w:marLeft w:val="0"/>
      <w:marRight w:val="0"/>
      <w:marTop w:val="0"/>
      <w:marBottom w:val="0"/>
      <w:divBdr>
        <w:top w:val="none" w:sz="0" w:space="0" w:color="auto"/>
        <w:left w:val="none" w:sz="0" w:space="0" w:color="auto"/>
        <w:bottom w:val="none" w:sz="0" w:space="0" w:color="auto"/>
        <w:right w:val="none" w:sz="0" w:space="0" w:color="auto"/>
      </w:divBdr>
    </w:div>
    <w:div w:id="1582715135">
      <w:bodyDiv w:val="1"/>
      <w:marLeft w:val="0"/>
      <w:marRight w:val="0"/>
      <w:marTop w:val="0"/>
      <w:marBottom w:val="0"/>
      <w:divBdr>
        <w:top w:val="none" w:sz="0" w:space="0" w:color="auto"/>
        <w:left w:val="none" w:sz="0" w:space="0" w:color="auto"/>
        <w:bottom w:val="none" w:sz="0" w:space="0" w:color="auto"/>
        <w:right w:val="none" w:sz="0" w:space="0" w:color="auto"/>
      </w:divBdr>
    </w:div>
    <w:div w:id="16236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lauchart@100-prozent.at"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https://www.linkedin.com/company/100-prozent-gleichstellun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lauchart@100-prozent.a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ornberger@100-prozent.at" TargetMode="External"/><Relationship Id="rId20" Type="http://schemas.openxmlformats.org/officeDocument/2006/relationships/hyperlink" Target="https://www.facebook.com/100.prozent.gleichstellu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youtube.com/channel/UCXuCEFm0DRr2bFVMOf7zpbw" TargetMode="External"/><Relationship Id="rId10" Type="http://schemas.openxmlformats.org/officeDocument/2006/relationships/endnotes" Target="endnotes.xml"/><Relationship Id="rId19" Type="http://schemas.openxmlformats.org/officeDocument/2006/relationships/hyperlink" Target="http://www.100-prozent.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nstagram.com/100.prozent.gleichstellung" TargetMode="External"/><Relationship Id="rId27"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100Prozent">
      <a:dk1>
        <a:srgbClr val="58595B"/>
      </a:dk1>
      <a:lt1>
        <a:srgbClr val="FFFFFF"/>
      </a:lt1>
      <a:dk2>
        <a:srgbClr val="000000"/>
      </a:dk2>
      <a:lt2>
        <a:srgbClr val="98A8A9"/>
      </a:lt2>
      <a:accent1>
        <a:srgbClr val="008FB4"/>
      </a:accent1>
      <a:accent2>
        <a:srgbClr val="00AEDE"/>
      </a:accent2>
      <a:accent3>
        <a:srgbClr val="9CC41B"/>
      </a:accent3>
      <a:accent4>
        <a:srgbClr val="7B9B15"/>
      </a:accent4>
      <a:accent5>
        <a:srgbClr val="58595B"/>
      </a:accent5>
      <a:accent6>
        <a:srgbClr val="58595B"/>
      </a:accent6>
      <a:hlink>
        <a:srgbClr val="7B9B15"/>
      </a:hlink>
      <a:folHlink>
        <a:srgbClr val="58595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8E72331FC19984EA12BDC2F00B1BB95" ma:contentTypeVersion="1" ma:contentTypeDescription="Ein neues Dokument erstellen." ma:contentTypeScope="" ma:versionID="b9a022bceb8ebf12861228eba247d0c9">
  <xsd:schema xmlns:xsd="http://www.w3.org/2001/XMLSchema" xmlns:xs="http://www.w3.org/2001/XMLSchema" xmlns:p="http://schemas.microsoft.com/office/2006/metadata/properties" xmlns:ns2="9bd8306b-9889-4f60-822d-18d7df4cf21f" targetNamespace="http://schemas.microsoft.com/office/2006/metadata/properties" ma:root="true" ma:fieldsID="6180ba2092cc49af0d4cab667eddc57d" ns2:_="">
    <xsd:import namespace="9bd8306b-9889-4f60-822d-18d7df4cf21f"/>
    <xsd:element name="properties">
      <xsd:complexType>
        <xsd:sequence>
          <xsd:element name="documentManagement">
            <xsd:complexType>
              <xsd:all>
                <xsd:element ref="ns2:Leistu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8306b-9889-4f60-822d-18d7df4cf21f" elementFormDefault="qualified">
    <xsd:import namespace="http://schemas.microsoft.com/office/2006/documentManagement/types"/>
    <xsd:import namespace="http://schemas.microsoft.com/office/infopath/2007/PartnerControls"/>
    <xsd:element name="Leistungen" ma:index="8" nillable="true" ma:displayName="Leistungen" ma:list="{8935a935-4811-4128-a9d4-e3cc1b74773d}" ma:internalName="Leistunge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eistungen xmlns="9bd8306b-9889-4f60-822d-18d7df4cf21f">10</Leistunge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38F76-FD92-43B7-968E-623C01141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8306b-9889-4f60-822d-18d7df4cf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3DBE33-6DD5-4EBC-9867-2B87C413A9F4}">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9bd8306b-9889-4f60-822d-18d7df4cf21f"/>
    <ds:schemaRef ds:uri="http://www.w3.org/XML/1998/namespace"/>
  </ds:schemaRefs>
</ds:datastoreItem>
</file>

<file path=customXml/itemProps3.xml><?xml version="1.0" encoding="utf-8"?>
<ds:datastoreItem xmlns:ds="http://schemas.openxmlformats.org/officeDocument/2006/customXml" ds:itemID="{5DA13F96-6468-431E-B5AD-AFDF53B9DFD9}">
  <ds:schemaRefs>
    <ds:schemaRef ds:uri="http://schemas.microsoft.com/sharepoint/v3/contenttype/forms"/>
  </ds:schemaRefs>
</ds:datastoreItem>
</file>

<file path=customXml/itemProps4.xml><?xml version="1.0" encoding="utf-8"?>
<ds:datastoreItem xmlns:ds="http://schemas.openxmlformats.org/officeDocument/2006/customXml" ds:itemID="{D58917CF-5251-4234-B6A8-989C93A3E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17025F5E</Template>
  <TotalTime>0</TotalTime>
  <Pages>2</Pages>
  <Words>495</Words>
  <Characters>3119</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kurucz</dc:creator>
  <cp:keywords/>
  <dc:description/>
  <cp:lastModifiedBy>Jara Lauchart</cp:lastModifiedBy>
  <cp:revision>4</cp:revision>
  <cp:lastPrinted>2021-05-27T12:03:00Z</cp:lastPrinted>
  <dcterms:created xsi:type="dcterms:W3CDTF">2023-02-08T08:46:00Z</dcterms:created>
  <dcterms:modified xsi:type="dcterms:W3CDTF">2023-02-08T09:08:00Z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0x01010008E72331FC19984EA12BDC2F00B1BB95</vt:lpwstr>
  </property>
  <property fmtid="{D5CDD505-2E9C-101B-9397-08002B2CF9AE}" pid="3" name="MSIP_Label_ea60d57e-af5b-4752-ac57-3e4f28ca11dc_Enabled">
    <vt:lpwstr>true</vt:lpwstr>
  </property>
  <property fmtid="{D5CDD505-2E9C-101B-9397-08002B2CF9AE}" pid="4" name="MSIP_Label_ea60d57e-af5b-4752-ac57-3e4f28ca11dc_SetDate">
    <vt:lpwstr>2021-03-10T12:20:05Z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af951e15-2a06-4b13-baa6-a86dc5ca56e8</vt:lpwstr>
  </property>
  <property fmtid="{D5CDD505-2E9C-101B-9397-08002B2CF9AE}" pid="9" name="MSIP_Label_ea60d57e-af5b-4752-ac57-3e4f28ca11dc_ContentBits">
    <vt:lpwstr>0</vt:lpwstr>
  </property>
</Properties>
</file>