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8ED86" w14:textId="2EC833D3" w:rsidR="00FC0598" w:rsidRPr="00DC41F3" w:rsidRDefault="00FC0598" w:rsidP="00FC0598">
      <w:pPr>
        <w:rPr>
          <w:rStyle w:val="Hyperlink"/>
          <w:color w:val="58595B" w:themeColor="text1"/>
          <w:sz w:val="28"/>
          <w:u w:val="none"/>
          <w:lang w:val="de-DE"/>
        </w:rPr>
      </w:pPr>
      <w:r w:rsidRPr="00DC41F3">
        <w:rPr>
          <w:rStyle w:val="Hyperlink"/>
          <w:color w:val="58595B" w:themeColor="text1"/>
          <w:sz w:val="28"/>
          <w:u w:val="none"/>
          <w:lang w:val="de-DE"/>
        </w:rPr>
        <w:t>Presse</w:t>
      </w:r>
      <w:r w:rsidR="00AC72A9">
        <w:rPr>
          <w:rStyle w:val="Hyperlink"/>
          <w:color w:val="58595B" w:themeColor="text1"/>
          <w:sz w:val="28"/>
          <w:u w:val="none"/>
          <w:lang w:val="de-DE"/>
        </w:rPr>
        <w:t>text</w:t>
      </w:r>
    </w:p>
    <w:p w14:paraId="2FB32C87" w14:textId="2EB0C174" w:rsidR="00435569" w:rsidRPr="00BF74E7" w:rsidRDefault="00435569" w:rsidP="00435569">
      <w:pPr>
        <w:rPr>
          <w:rStyle w:val="Hyperlink"/>
          <w:b/>
          <w:color w:val="58595B" w:themeColor="text1"/>
          <w:sz w:val="28"/>
          <w:u w:val="none"/>
        </w:rPr>
      </w:pPr>
      <w:r>
        <w:rPr>
          <w:rStyle w:val="Hyperlink"/>
          <w:b/>
          <w:color w:val="58595B" w:themeColor="text1"/>
          <w:sz w:val="28"/>
          <w:u w:val="none"/>
          <w:lang w:val="de-DE"/>
        </w:rPr>
        <w:t>Mehr Frauen in der Führung</w:t>
      </w:r>
      <w:r w:rsidR="007E1D9B">
        <w:rPr>
          <w:rStyle w:val="Hyperlink"/>
          <w:b/>
          <w:color w:val="58595B" w:themeColor="text1"/>
          <w:sz w:val="28"/>
          <w:u w:val="none"/>
          <w:lang w:val="de-DE"/>
        </w:rPr>
        <w:t>?</w:t>
      </w:r>
      <w:r>
        <w:rPr>
          <w:rStyle w:val="Hyperlink"/>
          <w:b/>
          <w:color w:val="58595B" w:themeColor="text1"/>
          <w:sz w:val="28"/>
          <w:u w:val="none"/>
          <w:lang w:val="de-DE"/>
        </w:rPr>
        <w:t xml:space="preserve"> HYPO NOE setzt auf weibliches Potenzial</w:t>
      </w:r>
      <w:r w:rsidR="007E1D9B">
        <w:rPr>
          <w:rStyle w:val="Hyperlink"/>
          <w:b/>
          <w:color w:val="58595B" w:themeColor="text1"/>
          <w:sz w:val="28"/>
          <w:u w:val="none"/>
        </w:rPr>
        <w:t xml:space="preserve"> und ermöglicht Führung in Teilzeit</w:t>
      </w:r>
    </w:p>
    <w:p w14:paraId="3A368654" w14:textId="076E7F8D" w:rsidR="00874FAC" w:rsidRPr="001C4C7A" w:rsidRDefault="006C6F2F" w:rsidP="00874FAC">
      <w:r>
        <w:t>HYPO NOE – St. Pölten</w:t>
      </w:r>
    </w:p>
    <w:p w14:paraId="717684F3" w14:textId="1078EB76" w:rsidR="00435569" w:rsidRDefault="00435569" w:rsidP="00954E18">
      <w:pPr>
        <w:rPr>
          <w:b/>
          <w:noProof/>
          <w:lang w:eastAsia="de-AT"/>
        </w:rPr>
      </w:pPr>
      <w:r>
        <w:rPr>
          <w:b/>
          <w:noProof/>
          <w:lang w:eastAsia="de-AT"/>
        </w:rPr>
        <w:t xml:space="preserve">Das Frauennetzwerk FRAUEN@hyponoe ermutigt Frauen Führungspositionen wahrzunehmen. </w:t>
      </w:r>
      <w:r w:rsidR="004B1784">
        <w:rPr>
          <w:b/>
          <w:noProof/>
          <w:lang w:eastAsia="de-AT"/>
        </w:rPr>
        <w:t>Im</w:t>
      </w:r>
      <w:r>
        <w:rPr>
          <w:b/>
          <w:noProof/>
          <w:lang w:eastAsia="de-AT"/>
        </w:rPr>
        <w:t xml:space="preserve"> Rahmen des Projektes „100 Prozent – Gleichstellung zahlt sich aus</w:t>
      </w:r>
      <w:r w:rsidR="00AA24D3">
        <w:rPr>
          <w:b/>
          <w:noProof/>
          <w:lang w:eastAsia="de-AT"/>
        </w:rPr>
        <w:t>.</w:t>
      </w:r>
      <w:r>
        <w:rPr>
          <w:b/>
          <w:noProof/>
          <w:lang w:eastAsia="de-AT"/>
        </w:rPr>
        <w:t xml:space="preserve">“ </w:t>
      </w:r>
      <w:r w:rsidR="004B1784">
        <w:rPr>
          <w:b/>
          <w:noProof/>
          <w:lang w:eastAsia="de-AT"/>
        </w:rPr>
        <w:t>w</w:t>
      </w:r>
      <w:r w:rsidR="002B74A4">
        <w:rPr>
          <w:b/>
          <w:noProof/>
          <w:lang w:eastAsia="de-AT"/>
        </w:rPr>
        <w:t>u</w:t>
      </w:r>
      <w:r w:rsidR="004B1784">
        <w:rPr>
          <w:b/>
          <w:noProof/>
          <w:lang w:eastAsia="de-AT"/>
        </w:rPr>
        <w:t xml:space="preserve">rden nun </w:t>
      </w:r>
      <w:r>
        <w:rPr>
          <w:b/>
          <w:noProof/>
          <w:lang w:eastAsia="de-AT"/>
        </w:rPr>
        <w:t xml:space="preserve">die notwendigen Rahmenbedingungen </w:t>
      </w:r>
      <w:r w:rsidR="004B1784">
        <w:rPr>
          <w:b/>
          <w:noProof/>
          <w:lang w:eastAsia="de-AT"/>
        </w:rPr>
        <w:t xml:space="preserve">im Unternehmen </w:t>
      </w:r>
      <w:r>
        <w:rPr>
          <w:b/>
          <w:noProof/>
          <w:lang w:eastAsia="de-AT"/>
        </w:rPr>
        <w:t>geschaffen.</w:t>
      </w:r>
    </w:p>
    <w:p w14:paraId="752C968E" w14:textId="0152DC51" w:rsidR="009444E5" w:rsidRDefault="009444E5" w:rsidP="009C283F">
      <w:pPr>
        <w:rPr>
          <w:rStyle w:val="Hyperlink"/>
          <w:color w:val="58595B" w:themeColor="text1"/>
          <w:u w:val="none"/>
        </w:rPr>
      </w:pPr>
    </w:p>
    <w:p w14:paraId="5FB860C8" w14:textId="33778080" w:rsidR="00AA24D3" w:rsidRDefault="00D27F77" w:rsidP="009C283F">
      <w:pPr>
        <w:rPr>
          <w:rStyle w:val="Hyperlink"/>
          <w:color w:val="58595B" w:themeColor="text1"/>
          <w:u w:val="none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59AA61E" wp14:editId="6AC7DB70">
                <wp:simplePos x="0" y="0"/>
                <wp:positionH relativeFrom="margin">
                  <wp:posOffset>-635</wp:posOffset>
                </wp:positionH>
                <wp:positionV relativeFrom="paragraph">
                  <wp:posOffset>1615440</wp:posOffset>
                </wp:positionV>
                <wp:extent cx="1270635" cy="281940"/>
                <wp:effectExtent l="0" t="0" r="5715" b="3810"/>
                <wp:wrapTight wrapText="bothSides">
                  <wp:wrapPolygon edited="0">
                    <wp:start x="0" y="0"/>
                    <wp:lineTo x="0" y="20432"/>
                    <wp:lineTo x="21373" y="20432"/>
                    <wp:lineTo x="21373" y="0"/>
                    <wp:lineTo x="0" y="0"/>
                  </wp:wrapPolygon>
                </wp:wrapTight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2819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927FD3" w14:textId="7B1BD227" w:rsidR="009444E5" w:rsidRPr="0073764A" w:rsidRDefault="009444E5" w:rsidP="009444E5">
                            <w:pPr>
                              <w:pStyle w:val="Beschriftung"/>
                              <w:rPr>
                                <w:color w:val="58595B" w:themeColor="text1"/>
                              </w:rPr>
                            </w:pPr>
                            <w:proofErr w:type="spellStart"/>
                            <w:r w:rsidRPr="0073764A">
                              <w:rPr>
                                <w:color w:val="58595B" w:themeColor="text1"/>
                              </w:rPr>
                              <w:t>Mag.</w:t>
                            </w:r>
                            <w:r w:rsidRPr="0073764A">
                              <w:rPr>
                                <w:color w:val="58595B" w:themeColor="text1"/>
                                <w:vertAlign w:val="superscript"/>
                              </w:rPr>
                              <w:t>a</w:t>
                            </w:r>
                            <w:proofErr w:type="spellEnd"/>
                            <w:r w:rsidRPr="0073764A">
                              <w:rPr>
                                <w:color w:val="58595B" w:themeColor="text1"/>
                              </w:rPr>
                              <w:t xml:space="preserve"> Rita </w:t>
                            </w:r>
                            <w:proofErr w:type="spellStart"/>
                            <w:r w:rsidRPr="0073764A">
                              <w:rPr>
                                <w:color w:val="58595B" w:themeColor="text1"/>
                              </w:rPr>
                              <w:t>Jakusch</w:t>
                            </w:r>
                            <w:proofErr w:type="spellEnd"/>
                            <w:r w:rsidRPr="0073764A">
                              <w:rPr>
                                <w:color w:val="58595B" w:themeColor="text1"/>
                              </w:rPr>
                              <w:t>, MBA</w:t>
                            </w:r>
                            <w:r w:rsidRPr="0073764A">
                              <w:rPr>
                                <w:color w:val="58595B" w:themeColor="text1"/>
                              </w:rPr>
                              <w:br/>
                              <w:t>Foto: HYPO NOE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AA61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.05pt;margin-top:127.2pt;width:100.05pt;height:22.2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" stroked="f">
                <v:textbox inset="0,0,0,0">
                  <w:txbxContent>
                    <w:p w14:paraId="46927FD3" w14:textId="7B1BD227" w:rsidR="009444E5" w:rsidRPr="0073764A" w:rsidRDefault="009444E5" w:rsidP="009444E5">
                      <w:pPr>
                        <w:pStyle w:val="Beschriftung"/>
                        <w:rPr>
                          <w:color w:val="58595B" w:themeColor="text1"/>
                        </w:rPr>
                      </w:pPr>
                      <w:proofErr w:type="spellStart"/>
                      <w:r w:rsidRPr="0073764A">
                        <w:rPr>
                          <w:color w:val="58595B" w:themeColor="text1"/>
                        </w:rPr>
                        <w:t>Mag.</w:t>
                      </w:r>
                      <w:r w:rsidRPr="0073764A">
                        <w:rPr>
                          <w:color w:val="58595B" w:themeColor="text1"/>
                          <w:vertAlign w:val="superscript"/>
                        </w:rPr>
                        <w:t>a</w:t>
                      </w:r>
                      <w:proofErr w:type="spellEnd"/>
                      <w:r w:rsidRPr="0073764A">
                        <w:rPr>
                          <w:color w:val="58595B" w:themeColor="text1"/>
                        </w:rPr>
                        <w:t xml:space="preserve"> Rita </w:t>
                      </w:r>
                      <w:proofErr w:type="spellStart"/>
                      <w:r w:rsidRPr="0073764A">
                        <w:rPr>
                          <w:color w:val="58595B" w:themeColor="text1"/>
                        </w:rPr>
                        <w:t>Jakusch</w:t>
                      </w:r>
                      <w:proofErr w:type="spellEnd"/>
                      <w:r w:rsidRPr="0073764A">
                        <w:rPr>
                          <w:color w:val="58595B" w:themeColor="text1"/>
                        </w:rPr>
                        <w:t>, MBA</w:t>
                      </w:r>
                      <w:r w:rsidRPr="0073764A">
                        <w:rPr>
                          <w:color w:val="58595B" w:themeColor="text1"/>
                        </w:rPr>
                        <w:br/>
                        <w:t>Foto: HYPO NOE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10607">
        <w:rPr>
          <w:noProof/>
        </w:rPr>
        <w:pict w14:anchorId="668EE6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3.35pt;width:99.95pt;height:123.1pt;z-index:-251658240;mso-position-horizontal:left;mso-position-horizontal-relative:margin;mso-position-vertical-relative:text;mso-width-relative:page;mso-height-relative:page" wrapcoords="-36 0 -36 21565 21600 21565 21600 0 -36 0">
            <v:imagedata r:id="rId11" o:title="Rita_Jakusch"/>
            <w10:wrap type="tight" anchorx="margin"/>
          </v:shape>
        </w:pict>
      </w:r>
      <w:r w:rsidR="007A7E88">
        <w:rPr>
          <w:rStyle w:val="Hyperlink"/>
          <w:color w:val="58595B" w:themeColor="text1"/>
          <w:u w:val="none"/>
        </w:rPr>
        <w:t xml:space="preserve">Entwicklungen </w:t>
      </w:r>
      <w:r w:rsidR="00A87593">
        <w:rPr>
          <w:rStyle w:val="Hyperlink"/>
          <w:color w:val="58595B" w:themeColor="text1"/>
          <w:u w:val="none"/>
        </w:rPr>
        <w:t>wie</w:t>
      </w:r>
      <w:r w:rsidR="007C3122">
        <w:rPr>
          <w:rStyle w:val="Hyperlink"/>
          <w:color w:val="58595B" w:themeColor="text1"/>
          <w:u w:val="none"/>
        </w:rPr>
        <w:t xml:space="preserve"> der</w:t>
      </w:r>
      <w:r w:rsidR="00A87593">
        <w:rPr>
          <w:rStyle w:val="Hyperlink"/>
          <w:color w:val="58595B" w:themeColor="text1"/>
          <w:u w:val="none"/>
        </w:rPr>
        <w:t xml:space="preserve"> Arbeitskräftemangel </w:t>
      </w:r>
      <w:r w:rsidR="007C3122">
        <w:rPr>
          <w:rStyle w:val="Hyperlink"/>
          <w:color w:val="58595B" w:themeColor="text1"/>
          <w:u w:val="none"/>
        </w:rPr>
        <w:t>sowie</w:t>
      </w:r>
      <w:r w:rsidR="00A87593">
        <w:rPr>
          <w:rStyle w:val="Hyperlink"/>
          <w:color w:val="58595B" w:themeColor="text1"/>
          <w:u w:val="none"/>
        </w:rPr>
        <w:t xml:space="preserve"> neue Formen des Arbeitens </w:t>
      </w:r>
      <w:r w:rsidR="007A7E88">
        <w:rPr>
          <w:rStyle w:val="Hyperlink"/>
          <w:color w:val="58595B" w:themeColor="text1"/>
          <w:u w:val="none"/>
        </w:rPr>
        <w:t xml:space="preserve">veranlassen Unternehmen dazu sich weiterzuentwickeln und neue Wege zu gehen. </w:t>
      </w:r>
      <w:r w:rsidR="00785FEB">
        <w:rPr>
          <w:rStyle w:val="Hyperlink"/>
          <w:color w:val="58595B" w:themeColor="text1"/>
          <w:u w:val="none"/>
        </w:rPr>
        <w:t xml:space="preserve">Die HYPO NOE setzt dabei auf Gleichstellung, denn nur so können alle Potenziale im Unternehmen erkannt, gefördert und genutzt werden. Zentrales Ziel ist es, </w:t>
      </w:r>
      <w:r w:rsidR="00D47B02">
        <w:rPr>
          <w:rStyle w:val="Hyperlink"/>
          <w:color w:val="58595B" w:themeColor="text1"/>
          <w:u w:val="none"/>
        </w:rPr>
        <w:t>den Frauenanteil in Führungspositionen zu steigern und Führung in Teilzeit zu fördern.</w:t>
      </w:r>
      <w:r w:rsidR="00AA24D3">
        <w:rPr>
          <w:rStyle w:val="Hyperlink"/>
          <w:color w:val="58595B" w:themeColor="text1"/>
          <w:u w:val="none"/>
        </w:rPr>
        <w:t xml:space="preserve"> </w:t>
      </w:r>
      <w:r w:rsidR="009444E5">
        <w:rPr>
          <w:rStyle w:val="Hyperlink"/>
          <w:color w:val="58595B" w:themeColor="text1"/>
          <w:u w:val="none"/>
        </w:rPr>
        <w:t>„</w:t>
      </w:r>
      <w:r w:rsidR="009444E5" w:rsidRPr="00D42E5E">
        <w:rPr>
          <w:rStyle w:val="Hyperlink"/>
          <w:color w:val="58595B" w:themeColor="text1"/>
          <w:u w:val="none"/>
        </w:rPr>
        <w:t xml:space="preserve">Eine ausgewogene Besetzung von Frauen und Männern in Führungspositionen führt nachweislich zu besseren Ergebnissen. Warum sollten </w:t>
      </w:r>
      <w:r w:rsidR="009444E5">
        <w:rPr>
          <w:rStyle w:val="Hyperlink"/>
          <w:color w:val="58595B" w:themeColor="text1"/>
          <w:u w:val="none"/>
        </w:rPr>
        <w:t xml:space="preserve">wir uns dieser Chance berauben?“, so </w:t>
      </w:r>
      <w:proofErr w:type="spellStart"/>
      <w:r w:rsidR="009444E5">
        <w:rPr>
          <w:rStyle w:val="Hyperlink"/>
          <w:color w:val="58595B" w:themeColor="text1"/>
          <w:u w:val="none"/>
        </w:rPr>
        <w:t>Mag.</w:t>
      </w:r>
      <w:r w:rsidR="009444E5" w:rsidRPr="009444E5">
        <w:rPr>
          <w:rStyle w:val="Hyperlink"/>
          <w:color w:val="58595B" w:themeColor="text1"/>
          <w:u w:val="none"/>
          <w:vertAlign w:val="superscript"/>
        </w:rPr>
        <w:t>a</w:t>
      </w:r>
      <w:proofErr w:type="spellEnd"/>
      <w:r w:rsidR="009444E5">
        <w:rPr>
          <w:rStyle w:val="Hyperlink"/>
          <w:color w:val="58595B" w:themeColor="text1"/>
          <w:u w:val="none"/>
        </w:rPr>
        <w:t xml:space="preserve"> Rita </w:t>
      </w:r>
      <w:proofErr w:type="spellStart"/>
      <w:r w:rsidR="009444E5">
        <w:rPr>
          <w:rStyle w:val="Hyperlink"/>
          <w:color w:val="58595B" w:themeColor="text1"/>
          <w:u w:val="none"/>
        </w:rPr>
        <w:t>Jakusch</w:t>
      </w:r>
      <w:proofErr w:type="spellEnd"/>
      <w:r w:rsidR="009444E5">
        <w:rPr>
          <w:rStyle w:val="Hyperlink"/>
          <w:color w:val="58595B" w:themeColor="text1"/>
          <w:u w:val="none"/>
        </w:rPr>
        <w:t xml:space="preserve">, MBA, </w:t>
      </w:r>
      <w:r w:rsidR="0044588A">
        <w:rPr>
          <w:rStyle w:val="Hyperlink"/>
          <w:color w:val="58595B" w:themeColor="text1"/>
          <w:u w:val="none"/>
        </w:rPr>
        <w:t>Bereichsleiterin</w:t>
      </w:r>
      <w:r w:rsidR="009444E5" w:rsidRPr="009444E5">
        <w:rPr>
          <w:rStyle w:val="Hyperlink"/>
          <w:color w:val="58595B" w:themeColor="text1"/>
          <w:u w:val="none"/>
        </w:rPr>
        <w:t xml:space="preserve"> Generalsekretariat, Personal &amp; Recht</w:t>
      </w:r>
      <w:r w:rsidR="009444E5">
        <w:rPr>
          <w:rStyle w:val="Hyperlink"/>
          <w:color w:val="58595B" w:themeColor="text1"/>
          <w:u w:val="none"/>
        </w:rPr>
        <w:t xml:space="preserve">. </w:t>
      </w:r>
      <w:r w:rsidR="00AA24D3">
        <w:rPr>
          <w:rStyle w:val="Hyperlink"/>
          <w:color w:val="58595B" w:themeColor="text1"/>
          <w:u w:val="none"/>
        </w:rPr>
        <w:t xml:space="preserve">Dieses Vorhaben wird nicht zuletzt durch das Frauennetzwerk </w:t>
      </w:r>
      <w:proofErr w:type="spellStart"/>
      <w:r w:rsidR="00AA24D3">
        <w:rPr>
          <w:rStyle w:val="Hyperlink"/>
          <w:color w:val="58595B" w:themeColor="text1"/>
          <w:u w:val="none"/>
        </w:rPr>
        <w:t>FRAUEN@hyponoe</w:t>
      </w:r>
      <w:proofErr w:type="spellEnd"/>
      <w:r w:rsidR="00AA24D3">
        <w:rPr>
          <w:rStyle w:val="Hyperlink"/>
          <w:color w:val="58595B" w:themeColor="text1"/>
          <w:u w:val="none"/>
        </w:rPr>
        <w:t xml:space="preserve"> gestärkt und vorangetrieben. </w:t>
      </w:r>
    </w:p>
    <w:p w14:paraId="2F1015BB" w14:textId="54D9E782" w:rsidR="00C71C4B" w:rsidRDefault="00AA24D3" w:rsidP="00BA4253">
      <w:pPr>
        <w:rPr>
          <w:rStyle w:val="Hyperlink"/>
          <w:color w:val="58595B" w:themeColor="text1"/>
          <w:u w:val="none"/>
        </w:rPr>
      </w:pPr>
      <w:r>
        <w:rPr>
          <w:rStyle w:val="Hyperlink"/>
          <w:color w:val="58595B" w:themeColor="text1"/>
          <w:u w:val="none"/>
        </w:rPr>
        <w:t>Dank des von BMAW und ESF geförderten Projekt</w:t>
      </w:r>
      <w:r w:rsidR="00EA26D7">
        <w:rPr>
          <w:rStyle w:val="Hyperlink"/>
          <w:color w:val="58595B" w:themeColor="text1"/>
          <w:u w:val="none"/>
        </w:rPr>
        <w:t>s</w:t>
      </w:r>
      <w:r>
        <w:rPr>
          <w:rStyle w:val="Hyperlink"/>
          <w:color w:val="58595B" w:themeColor="text1"/>
          <w:u w:val="none"/>
        </w:rPr>
        <w:t xml:space="preserve"> „100 Prozent – Gleichstellung zahlt sich aus.“ erh</w:t>
      </w:r>
      <w:r w:rsidR="002B74A4">
        <w:rPr>
          <w:rStyle w:val="Hyperlink"/>
          <w:color w:val="58595B" w:themeColor="text1"/>
          <w:u w:val="none"/>
        </w:rPr>
        <w:t>ie</w:t>
      </w:r>
      <w:r>
        <w:rPr>
          <w:rStyle w:val="Hyperlink"/>
          <w:color w:val="58595B" w:themeColor="text1"/>
          <w:u w:val="none"/>
        </w:rPr>
        <w:t>lt die HYP</w:t>
      </w:r>
      <w:r w:rsidR="00BA4253">
        <w:rPr>
          <w:rStyle w:val="Hyperlink"/>
          <w:color w:val="58595B" w:themeColor="text1"/>
          <w:u w:val="none"/>
        </w:rPr>
        <w:t>O</w:t>
      </w:r>
      <w:r>
        <w:rPr>
          <w:rStyle w:val="Hyperlink"/>
          <w:color w:val="58595B" w:themeColor="text1"/>
          <w:u w:val="none"/>
        </w:rPr>
        <w:t xml:space="preserve"> NOE nun </w:t>
      </w:r>
      <w:r w:rsidR="00BA4253">
        <w:rPr>
          <w:rStyle w:val="Hyperlink"/>
          <w:color w:val="58595B" w:themeColor="text1"/>
          <w:u w:val="none"/>
        </w:rPr>
        <w:t xml:space="preserve">zusätzlich professionelle Unterstützung von außen: Gemeinsam mit 100 Prozent-Beraterin </w:t>
      </w:r>
      <w:r w:rsidR="00BA4253" w:rsidRPr="009C283F">
        <w:rPr>
          <w:rStyle w:val="Hyperlink"/>
          <w:color w:val="58595B" w:themeColor="text1"/>
          <w:u w:val="none"/>
        </w:rPr>
        <w:t>Ingrid Schembra</w:t>
      </w:r>
      <w:r w:rsidR="00BA4253">
        <w:rPr>
          <w:rStyle w:val="Hyperlink"/>
          <w:color w:val="58595B" w:themeColor="text1"/>
          <w:u w:val="none"/>
        </w:rPr>
        <w:t xml:space="preserve"> w</w:t>
      </w:r>
      <w:r w:rsidR="002B74A4">
        <w:rPr>
          <w:rStyle w:val="Hyperlink"/>
          <w:color w:val="58595B" w:themeColor="text1"/>
          <w:u w:val="none"/>
        </w:rPr>
        <w:t>u</w:t>
      </w:r>
      <w:r w:rsidR="00BA4253">
        <w:rPr>
          <w:rStyle w:val="Hyperlink"/>
          <w:color w:val="58595B" w:themeColor="text1"/>
          <w:u w:val="none"/>
        </w:rPr>
        <w:t xml:space="preserve">rden die notwendigen Rahmenbedingungen geschaffen, um Führungspositionen zukünftig gleichermaßen attraktiv für alle zu gestalten. </w:t>
      </w:r>
      <w:r w:rsidR="00623F81">
        <w:rPr>
          <w:rStyle w:val="Hyperlink"/>
          <w:color w:val="58595B" w:themeColor="text1"/>
          <w:u w:val="none"/>
        </w:rPr>
        <w:t>Dazu gehört die Sensibilisierung zum Thema Gleichstellung im Unternehmen, insbesondere hinsichtlich gemischtgeschlechtlicher Führungsteams, sowie die Weiterentwicklung der Karenzmanagement-Prozesse. Darüber hinaus profitier</w:t>
      </w:r>
      <w:r w:rsidR="002B74A4">
        <w:rPr>
          <w:rStyle w:val="Hyperlink"/>
          <w:color w:val="58595B" w:themeColor="text1"/>
          <w:u w:val="none"/>
        </w:rPr>
        <w:t>t</w:t>
      </w:r>
      <w:r w:rsidR="00623F81">
        <w:rPr>
          <w:rStyle w:val="Hyperlink"/>
          <w:color w:val="58595B" w:themeColor="text1"/>
          <w:u w:val="none"/>
        </w:rPr>
        <w:t>en ausgewählte Mitarbeiterinnen, die besonders großes Potenzial mitbringen und sich im Unternehmen weiterentwickeln möchten, von der 100 Prozent-Laufbahnberatung.</w:t>
      </w:r>
      <w:r w:rsidR="00902C24">
        <w:rPr>
          <w:rStyle w:val="Hyperlink"/>
          <w:color w:val="58595B" w:themeColor="text1"/>
          <w:u w:val="none"/>
        </w:rPr>
        <w:t xml:space="preserve"> Damit soll neben dem Schaffen der erforderlichen Rahmenbedingungen im Unternehmen auch die Förderung von Frauen in den Fokus gerückt werden, um sie auf ihrem persönlichen Karriereweg zu stärken.</w:t>
      </w:r>
    </w:p>
    <w:p w14:paraId="2C65A544" w14:textId="16E25BCC" w:rsidR="001A2641" w:rsidRDefault="001A2641" w:rsidP="007E1D9B">
      <w:pPr>
        <w:rPr>
          <w:rStyle w:val="Hyperlink"/>
          <w:color w:val="58595B" w:themeColor="text1"/>
          <w:u w:val="none"/>
        </w:rPr>
      </w:pPr>
      <w:r>
        <w:rPr>
          <w:rStyle w:val="Hyperlink"/>
          <w:color w:val="58595B" w:themeColor="text1"/>
          <w:u w:val="none"/>
        </w:rPr>
        <w:t>Ein proaktives Karenzmanagement sowie Mentoring für Frauen – an diesen Schrauben dreht die H</w:t>
      </w:r>
      <w:bookmarkStart w:id="0" w:name="_GoBack"/>
      <w:bookmarkEnd w:id="0"/>
      <w:r>
        <w:rPr>
          <w:rStyle w:val="Hyperlink"/>
          <w:color w:val="58595B" w:themeColor="text1"/>
          <w:u w:val="none"/>
        </w:rPr>
        <w:t xml:space="preserve">YPO NOE, um den Frauenanteil in Führungspositionen zu erhöhen. Damit möchte </w:t>
      </w:r>
      <w:r w:rsidR="007E1D9B">
        <w:rPr>
          <w:rStyle w:val="Hyperlink"/>
          <w:color w:val="58595B" w:themeColor="text1"/>
          <w:u w:val="none"/>
        </w:rPr>
        <w:t xml:space="preserve">man </w:t>
      </w:r>
      <w:r>
        <w:rPr>
          <w:rStyle w:val="Hyperlink"/>
          <w:color w:val="58595B" w:themeColor="text1"/>
          <w:u w:val="none"/>
        </w:rPr>
        <w:t>insbesondere Mitarbeitende erreichen, die durch Kinderbetreuungspflichten in Teilzeit arbeiten. Denn Führung geht auch in Teilzeit, davon ist man bei der HYPO NOE überzeugt.</w:t>
      </w:r>
    </w:p>
    <w:p w14:paraId="45A48B39" w14:textId="3938887D" w:rsidR="00D42E5E" w:rsidRDefault="00C71C4B" w:rsidP="00BC528E">
      <w:pPr>
        <w:rPr>
          <w:rStyle w:val="Hyperlink"/>
          <w:color w:val="58595B" w:themeColor="text1"/>
          <w:u w:val="none"/>
        </w:rPr>
      </w:pPr>
      <w:r>
        <w:rPr>
          <w:rStyle w:val="Hyperlink"/>
          <w:color w:val="58595B" w:themeColor="text1"/>
          <w:u w:val="none"/>
        </w:rPr>
        <w:t xml:space="preserve">Mit einem eigens entwickelten Dashboard will die HYPO NOE in Zukunft den Fortschritt </w:t>
      </w:r>
      <w:r w:rsidR="007E1D9B">
        <w:rPr>
          <w:rStyle w:val="Hyperlink"/>
          <w:color w:val="58595B" w:themeColor="text1"/>
          <w:u w:val="none"/>
        </w:rPr>
        <w:t>der eigenen Gleichstellungsziele</w:t>
      </w:r>
      <w:r>
        <w:rPr>
          <w:rStyle w:val="Hyperlink"/>
          <w:color w:val="58595B" w:themeColor="text1"/>
          <w:u w:val="none"/>
        </w:rPr>
        <w:t xml:space="preserve"> genau verfolgen und so die Nachhaltigkeit sicherstellen.</w:t>
      </w:r>
    </w:p>
    <w:p w14:paraId="45E33221" w14:textId="103A4084" w:rsidR="00D27F77" w:rsidRDefault="00D27F77">
      <w:pPr>
        <w:spacing w:after="160" w:line="259" w:lineRule="auto"/>
        <w:rPr>
          <w:color w:val="auto"/>
        </w:rPr>
      </w:pPr>
      <w:r>
        <w:rPr>
          <w:color w:val="auto"/>
        </w:rPr>
        <w:br w:type="page"/>
      </w:r>
    </w:p>
    <w:p w14:paraId="7E3AE81D" w14:textId="77777777" w:rsidR="00BD4241" w:rsidRPr="00BD4241" w:rsidRDefault="00BD4241" w:rsidP="00BD4241">
      <w:r w:rsidRPr="00BD4241">
        <w:rPr>
          <w:b/>
        </w:rPr>
        <w:lastRenderedPageBreak/>
        <w:t>Kontakt:</w:t>
      </w:r>
    </w:p>
    <w:p w14:paraId="7898EDDE" w14:textId="77777777" w:rsidR="00C30278" w:rsidRDefault="00C30278" w:rsidP="00BD4241">
      <w:pPr>
        <w:rPr>
          <w:bCs/>
        </w:rPr>
        <w:sectPr w:rsidR="00C30278" w:rsidSect="00E571A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824" w:right="1417" w:bottom="1560" w:left="1417" w:header="851" w:footer="911" w:gutter="0"/>
          <w:cols w:space="708"/>
          <w:titlePg/>
          <w:docGrid w:linePitch="360"/>
        </w:sectPr>
      </w:pPr>
    </w:p>
    <w:p w14:paraId="3253C3C2" w14:textId="14A80EAA" w:rsidR="00BD4241" w:rsidRPr="00C30278" w:rsidRDefault="00C30278" w:rsidP="00BD4241">
      <w:r>
        <w:rPr>
          <w:bCs/>
        </w:rPr>
        <w:t>Elisabeth Hornberger</w:t>
      </w:r>
      <w:r>
        <w:br/>
        <w:t>+43 664 80 537 2685</w:t>
      </w:r>
      <w:r w:rsidR="00BD4241" w:rsidRPr="00BD4241">
        <w:br/>
      </w:r>
      <w:hyperlink r:id="rId18" w:history="1">
        <w:r w:rsidRPr="00B63BC0">
          <w:rPr>
            <w:rStyle w:val="Hyperlink"/>
          </w:rPr>
          <w:t>hornberger@100-prozent.at</w:t>
        </w:r>
      </w:hyperlink>
    </w:p>
    <w:p w14:paraId="5289C6D6" w14:textId="77777777" w:rsidR="00BD4241" w:rsidRDefault="00BD4241" w:rsidP="00BD4241">
      <w:pPr>
        <w:rPr>
          <w:color w:val="9CC41B" w:themeColor="accent3"/>
          <w:u w:val="single"/>
        </w:rPr>
      </w:pPr>
      <w:r>
        <w:rPr>
          <w:bCs/>
          <w:lang w:val="de-DE"/>
        </w:rPr>
        <w:t>Jara Lauchart</w:t>
      </w:r>
      <w:r>
        <w:br/>
        <w:t>+43 699 144 52 648</w:t>
      </w:r>
      <w:r>
        <w:br/>
      </w:r>
      <w:hyperlink r:id="rId19" w:history="1">
        <w:r>
          <w:rPr>
            <w:rStyle w:val="Hyperlink"/>
          </w:rPr>
          <w:t>lauchart</w:t>
        </w:r>
      </w:hyperlink>
      <w:hyperlink r:id="rId20" w:history="1">
        <w:r>
          <w:rPr>
            <w:rStyle w:val="Hyperlink"/>
          </w:rPr>
          <w:t>@100-prozent.at</w:t>
        </w:r>
      </w:hyperlink>
    </w:p>
    <w:p w14:paraId="403C8741" w14:textId="77777777" w:rsidR="00C30278" w:rsidRDefault="00C30278" w:rsidP="005F0701">
      <w:pPr>
        <w:pBdr>
          <w:bottom w:val="dotted" w:sz="4" w:space="1" w:color="auto"/>
        </w:pBdr>
        <w:rPr>
          <w:rStyle w:val="Hyperlink"/>
          <w:lang w:val="de-DE"/>
        </w:rPr>
        <w:sectPr w:rsidR="00C30278" w:rsidSect="00C30278">
          <w:type w:val="continuous"/>
          <w:pgSz w:w="11906" w:h="16838"/>
          <w:pgMar w:top="1824" w:right="1417" w:bottom="1560" w:left="1417" w:header="851" w:footer="911" w:gutter="0"/>
          <w:cols w:num="2" w:space="708"/>
          <w:titlePg/>
          <w:docGrid w:linePitch="360"/>
        </w:sectPr>
      </w:pPr>
    </w:p>
    <w:p w14:paraId="0A9DE606" w14:textId="1DEA4A99" w:rsidR="00BD4241" w:rsidRDefault="00BD4241" w:rsidP="005F0701">
      <w:pPr>
        <w:pBdr>
          <w:bottom w:val="dotted" w:sz="4" w:space="1" w:color="auto"/>
        </w:pBdr>
        <w:rPr>
          <w:rStyle w:val="Hyperlink"/>
          <w:lang w:val="de-DE"/>
        </w:rPr>
      </w:pPr>
    </w:p>
    <w:p w14:paraId="668E2555" w14:textId="2B978361" w:rsidR="005F0701" w:rsidRDefault="005F0701" w:rsidP="005F0701">
      <w:pPr>
        <w:rPr>
          <w:lang w:val="de-DE"/>
        </w:rPr>
      </w:pPr>
      <w:r>
        <w:rPr>
          <w:b/>
          <w:lang w:val="de-DE"/>
        </w:rPr>
        <w:t>100 Prozent – Gleichstellung zahlt sich aus.</w:t>
      </w:r>
      <w:r>
        <w:rPr>
          <w:lang w:val="de-DE"/>
        </w:rPr>
        <w:t xml:space="preserve"> ist ein kostenloses Beratungsprojekt für österreichische Unternehmen. </w:t>
      </w:r>
      <w:r w:rsidR="00310BC1">
        <w:rPr>
          <w:lang w:val="de-DE"/>
        </w:rPr>
        <w:t xml:space="preserve">Das </w:t>
      </w:r>
      <w:r w:rsidR="00310BC1" w:rsidRPr="00640443">
        <w:rPr>
          <w:lang w:val="de-DE"/>
        </w:rPr>
        <w:t xml:space="preserve">Bundesministerium für Arbeit </w:t>
      </w:r>
      <w:r w:rsidR="00310BC1">
        <w:rPr>
          <w:lang w:val="de-DE"/>
        </w:rPr>
        <w:t xml:space="preserve">und Wirtschaft finanziert </w:t>
      </w:r>
      <w:r w:rsidR="00310BC1" w:rsidRPr="00640443">
        <w:rPr>
          <w:lang w:val="de-DE"/>
        </w:rPr>
        <w:t>aus nationalen sowie aus Mitteln des Europäischen Sozialfonds</w:t>
      </w:r>
      <w:r w:rsidR="00310BC1">
        <w:rPr>
          <w:lang w:val="de-DE"/>
        </w:rPr>
        <w:t xml:space="preserve"> die Beratung von Unternehmen zur Gestaltung transparenter Entgeltsysteme und fairer Karrierechancen sowie die Beratung ausgewählter Mitarbeiterinnen zu Karriere- und Laufbahnplanung.</w:t>
      </w:r>
    </w:p>
    <w:p w14:paraId="763B0DB6" w14:textId="77777777" w:rsidR="005F0701" w:rsidRPr="005F0701" w:rsidRDefault="005F0701" w:rsidP="005F0701">
      <w:pPr>
        <w:rPr>
          <w:b/>
        </w:rPr>
      </w:pPr>
    </w:p>
    <w:p w14:paraId="5289E52B" w14:textId="77777777" w:rsidR="005F0701" w:rsidRDefault="005F0701" w:rsidP="005F0701">
      <w:pPr>
        <w:rPr>
          <w:b/>
          <w:lang w:val="en-US"/>
        </w:rPr>
      </w:pPr>
      <w:r>
        <w:rPr>
          <w:b/>
          <w:lang w:val="en-US"/>
        </w:rPr>
        <w:t>Links:</w:t>
      </w:r>
    </w:p>
    <w:p w14:paraId="1A5D1981" w14:textId="497BB40D" w:rsidR="00BF74E7" w:rsidRDefault="005F0701" w:rsidP="005F0701">
      <w:pPr>
        <w:spacing w:line="240" w:lineRule="exact"/>
        <w:rPr>
          <w:lang w:val="en-GB"/>
        </w:rPr>
      </w:pPr>
      <w:r w:rsidRPr="00BC528E">
        <w:rPr>
          <w:lang w:val="en-GB"/>
        </w:rPr>
        <w:t>Website:</w:t>
      </w:r>
      <w:r w:rsidR="00BF74E7">
        <w:rPr>
          <w:lang w:val="en-GB"/>
        </w:rPr>
        <w:t xml:space="preserve"> </w:t>
      </w:r>
      <w:hyperlink r:id="rId21" w:history="1">
        <w:r w:rsidR="00BF74E7" w:rsidRPr="009F54A7">
          <w:rPr>
            <w:rStyle w:val="Hyperlink"/>
            <w:lang w:val="en-GB"/>
          </w:rPr>
          <w:t>https://www.100-prozent.at/</w:t>
        </w:r>
      </w:hyperlink>
    </w:p>
    <w:p w14:paraId="47E2F228" w14:textId="77777777" w:rsidR="005F0701" w:rsidRDefault="005F0701" w:rsidP="005F0701">
      <w:pPr>
        <w:rPr>
          <w:lang w:val="en-US"/>
        </w:rPr>
      </w:pPr>
      <w:r>
        <w:rPr>
          <w:lang w:val="en-US"/>
        </w:rPr>
        <w:t xml:space="preserve">Facebook-Link: </w:t>
      </w:r>
      <w:hyperlink r:id="rId22" w:history="1">
        <w:r>
          <w:rPr>
            <w:rStyle w:val="Hyperlink"/>
            <w:lang w:val="en-US" w:eastAsia="de-AT"/>
          </w:rPr>
          <w:t>https://www.facebook.com/100.prozent.gleichstellung</w:t>
        </w:r>
      </w:hyperlink>
    </w:p>
    <w:p w14:paraId="540C81F8" w14:textId="561928CB" w:rsidR="00BF74E7" w:rsidRDefault="005F0701" w:rsidP="005F0701">
      <w:pPr>
        <w:rPr>
          <w:lang w:val="en-US"/>
        </w:rPr>
      </w:pPr>
      <w:r w:rsidRPr="005F0701">
        <w:rPr>
          <w:lang w:val="en-US"/>
        </w:rPr>
        <w:t>LinkedIn-Link:</w:t>
      </w:r>
      <w:r w:rsidR="00BF74E7">
        <w:rPr>
          <w:lang w:val="en-US"/>
        </w:rPr>
        <w:t xml:space="preserve"> </w:t>
      </w:r>
      <w:hyperlink r:id="rId23" w:history="1">
        <w:r w:rsidR="00BF74E7" w:rsidRPr="009F54A7">
          <w:rPr>
            <w:rStyle w:val="Hyperlink"/>
            <w:lang w:val="en-US"/>
          </w:rPr>
          <w:t>https://www.linkedin.com/company/100-prozent-gleichstellung</w:t>
        </w:r>
      </w:hyperlink>
    </w:p>
    <w:p w14:paraId="1DDC272A" w14:textId="1176FEC7" w:rsidR="005F0701" w:rsidRDefault="005F0701" w:rsidP="003735B5">
      <w:pPr>
        <w:rPr>
          <w:rStyle w:val="Hyperlink"/>
          <w:lang w:val="en-US" w:eastAsia="de-AT"/>
        </w:rPr>
      </w:pPr>
      <w:r w:rsidRPr="005F0701">
        <w:rPr>
          <w:lang w:val="en-US"/>
        </w:rPr>
        <w:t xml:space="preserve">Instagram-Link: </w:t>
      </w:r>
      <w:hyperlink r:id="rId24" w:history="1">
        <w:r w:rsidRPr="005F0701">
          <w:rPr>
            <w:rStyle w:val="Hyperlink"/>
            <w:lang w:val="en-US" w:eastAsia="de-AT"/>
          </w:rPr>
          <w:t>https://www.instagram.com/100.prozent.gleichstellung</w:t>
        </w:r>
      </w:hyperlink>
    </w:p>
    <w:p w14:paraId="60C53BE7" w14:textId="17E8CE8A" w:rsidR="00787E93" w:rsidRPr="00787E93" w:rsidRDefault="00694DBB" w:rsidP="003735B5">
      <w:pPr>
        <w:rPr>
          <w:lang w:val="en-GB"/>
        </w:rPr>
      </w:pPr>
      <w:r>
        <w:rPr>
          <w:lang w:val="en-GB"/>
        </w:rPr>
        <w:t>YouT</w:t>
      </w:r>
      <w:r w:rsidR="00787E93" w:rsidRPr="00787E93">
        <w:rPr>
          <w:lang w:val="en-GB"/>
        </w:rPr>
        <w:t xml:space="preserve">ube-Link: </w:t>
      </w:r>
      <w:hyperlink r:id="rId25" w:history="1">
        <w:r w:rsidR="00BF74E7" w:rsidRPr="009F54A7">
          <w:rPr>
            <w:rStyle w:val="Hyperlink"/>
            <w:lang w:val="en-GB"/>
          </w:rPr>
          <w:t>https://www.youtube.com/channel/UCXuCEFm0DRr2bFVMOf7zpbw</w:t>
        </w:r>
      </w:hyperlink>
    </w:p>
    <w:sectPr w:rsidR="00787E93" w:rsidRPr="00787E93" w:rsidSect="00C30278">
      <w:type w:val="continuous"/>
      <w:pgSz w:w="11906" w:h="16838"/>
      <w:pgMar w:top="1824" w:right="1417" w:bottom="1560" w:left="1417" w:header="851" w:footer="911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B1B59B" w16cex:dateUtc="2022-08-25T06:47:00Z"/>
  <w16cex:commentExtensible w16cex:durableId="26B1B62D" w16cex:dateUtc="2022-08-25T0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267210" w16cid:durableId="26B1B57D"/>
  <w16cid:commentId w16cid:paraId="2DDCBCEE" w16cid:durableId="26B1B59B"/>
  <w16cid:commentId w16cid:paraId="0BD8C107" w16cid:durableId="26B1B57E"/>
  <w16cid:commentId w16cid:paraId="0D00A311" w16cid:durableId="26B1B62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65036" w14:textId="77777777" w:rsidR="00AC626A" w:rsidRDefault="00AC626A" w:rsidP="006056B7">
      <w:pPr>
        <w:spacing w:after="0" w:line="240" w:lineRule="auto"/>
      </w:pPr>
      <w:r>
        <w:separator/>
      </w:r>
    </w:p>
  </w:endnote>
  <w:endnote w:type="continuationSeparator" w:id="0">
    <w:p w14:paraId="78231060" w14:textId="77777777" w:rsidR="00AC626A" w:rsidRDefault="00AC626A" w:rsidP="00605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41E27" w14:textId="77777777" w:rsidR="00EA26D7" w:rsidRDefault="00EA26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0"/>
      </w:rPr>
      <w:id w:val="1524358105"/>
      <w:docPartObj>
        <w:docPartGallery w:val="Page Numbers (Bottom of Page)"/>
        <w:docPartUnique/>
      </w:docPartObj>
    </w:sdtPr>
    <w:sdtEndPr>
      <w:rPr>
        <w:sz w:val="20"/>
        <w:szCs w:val="22"/>
      </w:rPr>
    </w:sdtEndPr>
    <w:sdtContent>
      <w:sdt>
        <w:sdtPr>
          <w:rPr>
            <w:sz w:val="22"/>
            <w:szCs w:val="20"/>
          </w:rPr>
          <w:id w:val="-2140401655"/>
          <w:docPartObj>
            <w:docPartGallery w:val="Page Numbers (Top of Page)"/>
            <w:docPartUnique/>
          </w:docPartObj>
        </w:sdtPr>
        <w:sdtEndPr>
          <w:rPr>
            <w:sz w:val="20"/>
            <w:szCs w:val="22"/>
          </w:rPr>
        </w:sdtEndPr>
        <w:sdtContent>
          <w:p w14:paraId="46214E2B" w14:textId="1FF04D39" w:rsidR="0081708C" w:rsidRPr="0092173B" w:rsidRDefault="0081708C" w:rsidP="006D56A7">
            <w:pPr>
              <w:pStyle w:val="Fuzeile"/>
              <w:pBdr>
                <w:top w:val="single" w:sz="4" w:space="1" w:color="000000" w:themeColor="text2"/>
              </w:pBdr>
              <w:tabs>
                <w:tab w:val="clear" w:pos="4536"/>
              </w:tabs>
            </w:pPr>
            <w:r w:rsidRPr="0092173B">
              <w:fldChar w:fldCharType="begin"/>
            </w:r>
            <w:r w:rsidRPr="0092173B">
              <w:instrText xml:space="preserve"> TITLE   \* MERGEFORMAT </w:instrText>
            </w:r>
            <w:r w:rsidRPr="0092173B">
              <w:fldChar w:fldCharType="end"/>
            </w:r>
            <w:r w:rsidRPr="0092173B">
              <w:t>100</w:t>
            </w:r>
            <w:r>
              <w:t xml:space="preserve"> </w:t>
            </w:r>
            <w:r w:rsidRPr="0092173B">
              <w:t>Prozent</w:t>
            </w:r>
            <w:r w:rsidRPr="0092173B">
              <w:fldChar w:fldCharType="begin"/>
            </w:r>
            <w:r w:rsidRPr="0092173B">
              <w:instrText xml:space="preserve"> TITLE   \* MERGEFORMAT </w:instrText>
            </w:r>
            <w:r w:rsidRPr="0092173B">
              <w:fldChar w:fldCharType="end"/>
            </w:r>
            <w:r w:rsidRPr="0092173B">
              <w:tab/>
              <w:t xml:space="preserve">Seite </w:t>
            </w:r>
            <w:r w:rsidRPr="0092173B">
              <w:fldChar w:fldCharType="begin"/>
            </w:r>
            <w:r w:rsidRPr="0092173B">
              <w:instrText>PAGE</w:instrText>
            </w:r>
            <w:r w:rsidRPr="0092173B">
              <w:fldChar w:fldCharType="separate"/>
            </w:r>
            <w:r w:rsidR="00010607">
              <w:rPr>
                <w:noProof/>
              </w:rPr>
              <w:t>2</w:t>
            </w:r>
            <w:r w:rsidRPr="0092173B">
              <w:fldChar w:fldCharType="end"/>
            </w:r>
            <w:r w:rsidRPr="0092173B">
              <w:t xml:space="preserve"> von </w:t>
            </w:r>
            <w:r w:rsidRPr="0092173B">
              <w:fldChar w:fldCharType="begin"/>
            </w:r>
            <w:r w:rsidRPr="0092173B">
              <w:instrText>NUMPAGES</w:instrText>
            </w:r>
            <w:r w:rsidRPr="0092173B">
              <w:fldChar w:fldCharType="separate"/>
            </w:r>
            <w:r w:rsidR="00010607">
              <w:rPr>
                <w:noProof/>
              </w:rPr>
              <w:t>2</w:t>
            </w:r>
            <w:r w:rsidRPr="0092173B"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ED621" w14:textId="77777777" w:rsidR="0081708C" w:rsidRPr="00360C0B" w:rsidRDefault="0081708C" w:rsidP="00E571AA">
    <w:pPr>
      <w:pStyle w:val="Fuzeile"/>
      <w:rPr>
        <w:rFonts w:eastAsia="Times New Roman" w:cs="Open Sans"/>
        <w:color w:val="353535"/>
        <w:sz w:val="16"/>
        <w:szCs w:val="17"/>
      </w:rPr>
    </w:pPr>
    <w:r w:rsidRPr="00E571AA">
      <w:rPr>
        <w:rFonts w:eastAsia="Times New Roman" w:cs="Open Sans"/>
        <w:noProof/>
        <w:color w:val="353535"/>
        <w:sz w:val="16"/>
        <w:szCs w:val="17"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B6AF35" wp14:editId="7A6C4CB5">
              <wp:simplePos x="0" y="0"/>
              <wp:positionH relativeFrom="margin">
                <wp:posOffset>-33020</wp:posOffset>
              </wp:positionH>
              <wp:positionV relativeFrom="paragraph">
                <wp:posOffset>-255270</wp:posOffset>
              </wp:positionV>
              <wp:extent cx="5796000" cy="0"/>
              <wp:effectExtent l="0" t="0" r="33655" b="1905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7022E7B" id="Gerader Verbinde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6pt,-20.1pt" to="453.8pt,-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" strokecolor="#58595b [3213]" strokeweight=".5pt">
              <v:stroke joinstyle="miter"/>
              <w10:wrap anchorx="margin"/>
            </v:line>
          </w:pict>
        </mc:Fallback>
      </mc:AlternateContent>
    </w:r>
    <w:r w:rsidRPr="00E571AA">
      <w:rPr>
        <w:rFonts w:eastAsia="Times New Roman" w:cs="Open Sans"/>
        <w:noProof/>
        <w:color w:val="353535"/>
        <w:sz w:val="16"/>
        <w:szCs w:val="17"/>
        <w:lang w:eastAsia="de-AT"/>
      </w:rPr>
      <w:drawing>
        <wp:anchor distT="0" distB="0" distL="114300" distR="114300" simplePos="0" relativeHeight="251660288" behindDoc="0" locked="1" layoutInCell="1" allowOverlap="1" wp14:anchorId="27C7AE65" wp14:editId="7EE52B4E">
          <wp:simplePos x="0" y="0"/>
          <wp:positionH relativeFrom="margin">
            <wp:posOffset>6985</wp:posOffset>
          </wp:positionH>
          <wp:positionV relativeFrom="page">
            <wp:posOffset>9806940</wp:posOffset>
          </wp:positionV>
          <wp:extent cx="6210300" cy="826135"/>
          <wp:effectExtent l="0" t="0" r="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Kom_Feld\Gender_Diversity\100_Prozent\Vorlagen\Logos\Förderhinwe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B617C" w14:textId="77777777" w:rsidR="00AC626A" w:rsidRDefault="00AC626A" w:rsidP="006056B7">
      <w:pPr>
        <w:spacing w:after="0" w:line="240" w:lineRule="auto"/>
      </w:pPr>
      <w:r>
        <w:separator/>
      </w:r>
    </w:p>
  </w:footnote>
  <w:footnote w:type="continuationSeparator" w:id="0">
    <w:p w14:paraId="608508CB" w14:textId="77777777" w:rsidR="00AC626A" w:rsidRDefault="00AC626A" w:rsidP="00605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5C526" w14:textId="77777777" w:rsidR="00EA26D7" w:rsidRDefault="00EA26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3C672" w14:textId="77777777" w:rsidR="0081708C" w:rsidRDefault="0081708C" w:rsidP="000836F0">
    <w:pPr>
      <w:pStyle w:val="Kopfzeile"/>
      <w:jc w:val="right"/>
    </w:pPr>
    <w:r w:rsidRPr="000836F0">
      <w:rPr>
        <w:noProof/>
        <w:lang w:eastAsia="de-AT"/>
      </w:rPr>
      <w:drawing>
        <wp:inline distT="0" distB="0" distL="0" distR="0" wp14:anchorId="664BCCED" wp14:editId="05019836">
          <wp:extent cx="1406106" cy="611505"/>
          <wp:effectExtent l="0" t="0" r="0" b="0"/>
          <wp:docPr id="17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29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53"/>
                  <a:stretch/>
                </pic:blipFill>
                <pic:spPr bwMode="auto">
                  <a:xfrm>
                    <a:off x="0" y="0"/>
                    <a:ext cx="1407244" cy="61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9E5B0" w14:textId="77777777" w:rsidR="0081708C" w:rsidRDefault="0081708C" w:rsidP="00FA1B0D">
    <w:pPr>
      <w:pStyle w:val="Kopfzeile"/>
      <w:jc w:val="right"/>
    </w:pPr>
    <w:r w:rsidRPr="000836F0">
      <w:rPr>
        <w:noProof/>
        <w:lang w:eastAsia="de-AT"/>
      </w:rPr>
      <w:drawing>
        <wp:inline distT="0" distB="0" distL="0" distR="0" wp14:anchorId="2939099D" wp14:editId="0C329625">
          <wp:extent cx="1397479" cy="611505"/>
          <wp:effectExtent l="0" t="0" r="0" b="0"/>
          <wp:docPr id="18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29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9"/>
                  <a:stretch/>
                </pic:blipFill>
                <pic:spPr bwMode="auto">
                  <a:xfrm>
                    <a:off x="0" y="0"/>
                    <a:ext cx="1398610" cy="61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61A7B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19EE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2AC9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503872"/>
    <w:multiLevelType w:val="hybridMultilevel"/>
    <w:tmpl w:val="645207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75361"/>
    <w:multiLevelType w:val="hybridMultilevel"/>
    <w:tmpl w:val="5EFC71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8499D4">
      <w:start w:val="1"/>
      <w:numFmt w:val="bullet"/>
      <w:pStyle w:val="Aufzhlungszeichen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BC50C8">
      <w:start w:val="1"/>
      <w:numFmt w:val="bullet"/>
      <w:pStyle w:val="Aufzhlungszeichen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160E9"/>
    <w:multiLevelType w:val="hybridMultilevel"/>
    <w:tmpl w:val="8CF86EE0"/>
    <w:lvl w:ilvl="0" w:tplc="A516C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4441C"/>
    <w:multiLevelType w:val="hybridMultilevel"/>
    <w:tmpl w:val="377ABE2A"/>
    <w:lvl w:ilvl="0" w:tplc="E8081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45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E4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81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E9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841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00C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60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3EA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081A04"/>
    <w:multiLevelType w:val="hybridMultilevel"/>
    <w:tmpl w:val="5DE8197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D11EC"/>
    <w:multiLevelType w:val="hybridMultilevel"/>
    <w:tmpl w:val="3A6A3DD6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44D65AB"/>
    <w:multiLevelType w:val="hybridMultilevel"/>
    <w:tmpl w:val="174AC464"/>
    <w:lvl w:ilvl="0" w:tplc="36AE41D6">
      <w:start w:val="1"/>
      <w:numFmt w:val="bullet"/>
      <w:pStyle w:val="Aufzhlungszeichen"/>
      <w:lvlText w:val=""/>
      <w:lvlJc w:val="left"/>
      <w:pPr>
        <w:ind w:left="785" w:hanging="360"/>
      </w:pPr>
      <w:rPr>
        <w:rFonts w:ascii="Symbol" w:hAnsi="Symbol" w:hint="default"/>
        <w:color w:val="58595B" w:themeColor="text1"/>
        <w:sz w:val="20"/>
        <w:u w:color="58595B" w:themeColor="text1"/>
      </w:rPr>
    </w:lvl>
    <w:lvl w:ilvl="1" w:tplc="0C070003">
      <w:start w:val="1"/>
      <w:numFmt w:val="bullet"/>
      <w:lvlText w:val="o"/>
      <w:lvlJc w:val="left"/>
      <w:pPr>
        <w:ind w:left="-30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41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</w:abstractNum>
  <w:abstractNum w:abstractNumId="10" w15:restartNumberingAfterBreak="0">
    <w:nsid w:val="24CA1200"/>
    <w:multiLevelType w:val="hybridMultilevel"/>
    <w:tmpl w:val="9ACCFC7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B01714"/>
    <w:multiLevelType w:val="hybridMultilevel"/>
    <w:tmpl w:val="D43A4DE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CC6B08"/>
    <w:multiLevelType w:val="hybridMultilevel"/>
    <w:tmpl w:val="F52054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57A40"/>
    <w:multiLevelType w:val="hybridMultilevel"/>
    <w:tmpl w:val="5F34AC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F3BBD"/>
    <w:multiLevelType w:val="hybridMultilevel"/>
    <w:tmpl w:val="02E42CDE"/>
    <w:lvl w:ilvl="0" w:tplc="0C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354B2F1D"/>
    <w:multiLevelType w:val="hybridMultilevel"/>
    <w:tmpl w:val="2D9075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B2CCF"/>
    <w:multiLevelType w:val="hybridMultilevel"/>
    <w:tmpl w:val="7B443F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B1611"/>
    <w:multiLevelType w:val="hybridMultilevel"/>
    <w:tmpl w:val="75E091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17C9B"/>
    <w:multiLevelType w:val="hybridMultilevel"/>
    <w:tmpl w:val="AC98BD22"/>
    <w:lvl w:ilvl="0" w:tplc="1FFC5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58595B" w:themeColor="accent6"/>
      </w:rPr>
    </w:lvl>
    <w:lvl w:ilvl="1" w:tplc="86585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2"/>
      </w:rPr>
    </w:lvl>
    <w:lvl w:ilvl="2" w:tplc="44B0A8DC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  <w:b w:val="0"/>
        <w:bCs w:val="0"/>
        <w:color w:val="000000" w:themeColor="text2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A0E9B"/>
    <w:multiLevelType w:val="hybridMultilevel"/>
    <w:tmpl w:val="EC8AF7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61667"/>
    <w:multiLevelType w:val="hybridMultilevel"/>
    <w:tmpl w:val="543840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91C8A"/>
    <w:multiLevelType w:val="hybridMultilevel"/>
    <w:tmpl w:val="42CCFE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146AA"/>
    <w:multiLevelType w:val="hybridMultilevel"/>
    <w:tmpl w:val="2BF49950"/>
    <w:lvl w:ilvl="0" w:tplc="C8D2DA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83DDD"/>
    <w:multiLevelType w:val="multilevel"/>
    <w:tmpl w:val="0FE29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83803A3"/>
    <w:multiLevelType w:val="hybridMultilevel"/>
    <w:tmpl w:val="5AD2BA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617F3"/>
    <w:multiLevelType w:val="multilevel"/>
    <w:tmpl w:val="B1DE2A8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722130DF"/>
    <w:multiLevelType w:val="hybridMultilevel"/>
    <w:tmpl w:val="26804AB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E070D"/>
    <w:multiLevelType w:val="hybridMultilevel"/>
    <w:tmpl w:val="7F044ED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21C63"/>
    <w:multiLevelType w:val="hybridMultilevel"/>
    <w:tmpl w:val="62C6D8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8"/>
  </w:num>
  <w:num w:numId="4">
    <w:abstractNumId w:val="26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12"/>
  </w:num>
  <w:num w:numId="15">
    <w:abstractNumId w:val="20"/>
  </w:num>
  <w:num w:numId="16">
    <w:abstractNumId w:val="27"/>
  </w:num>
  <w:num w:numId="17">
    <w:abstractNumId w:val="28"/>
  </w:num>
  <w:num w:numId="18">
    <w:abstractNumId w:val="5"/>
  </w:num>
  <w:num w:numId="19">
    <w:abstractNumId w:val="22"/>
  </w:num>
  <w:num w:numId="20">
    <w:abstractNumId w:val="17"/>
  </w:num>
  <w:num w:numId="21">
    <w:abstractNumId w:val="16"/>
  </w:num>
  <w:num w:numId="22">
    <w:abstractNumId w:val="24"/>
  </w:num>
  <w:num w:numId="23">
    <w:abstractNumId w:val="21"/>
  </w:num>
  <w:num w:numId="24">
    <w:abstractNumId w:val="15"/>
  </w:num>
  <w:num w:numId="25">
    <w:abstractNumId w:val="10"/>
  </w:num>
  <w:num w:numId="26">
    <w:abstractNumId w:val="11"/>
  </w:num>
  <w:num w:numId="27">
    <w:abstractNumId w:val="3"/>
  </w:num>
  <w:num w:numId="28">
    <w:abstractNumId w:val="1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AA"/>
    <w:rsid w:val="00010607"/>
    <w:rsid w:val="000117D0"/>
    <w:rsid w:val="00026404"/>
    <w:rsid w:val="00034EE5"/>
    <w:rsid w:val="00046CAD"/>
    <w:rsid w:val="00047C2F"/>
    <w:rsid w:val="00055D2C"/>
    <w:rsid w:val="00056C00"/>
    <w:rsid w:val="0007463C"/>
    <w:rsid w:val="000836F0"/>
    <w:rsid w:val="000A6754"/>
    <w:rsid w:val="000B6800"/>
    <w:rsid w:val="000C0562"/>
    <w:rsid w:val="000C4F84"/>
    <w:rsid w:val="000F7F1A"/>
    <w:rsid w:val="00134866"/>
    <w:rsid w:val="00142F2C"/>
    <w:rsid w:val="00143AF4"/>
    <w:rsid w:val="00143DE6"/>
    <w:rsid w:val="00146EF8"/>
    <w:rsid w:val="001475EB"/>
    <w:rsid w:val="00155854"/>
    <w:rsid w:val="00155A99"/>
    <w:rsid w:val="001625DF"/>
    <w:rsid w:val="00163CA0"/>
    <w:rsid w:val="00175E4F"/>
    <w:rsid w:val="001A2641"/>
    <w:rsid w:val="001C4C7A"/>
    <w:rsid w:val="001D0662"/>
    <w:rsid w:val="001D0D81"/>
    <w:rsid w:val="001E02F2"/>
    <w:rsid w:val="001F532B"/>
    <w:rsid w:val="002052C9"/>
    <w:rsid w:val="002272AC"/>
    <w:rsid w:val="002307A3"/>
    <w:rsid w:val="00260973"/>
    <w:rsid w:val="00274C4C"/>
    <w:rsid w:val="002820E1"/>
    <w:rsid w:val="00282B9F"/>
    <w:rsid w:val="002910A1"/>
    <w:rsid w:val="00297E8E"/>
    <w:rsid w:val="002A6F33"/>
    <w:rsid w:val="002B74A4"/>
    <w:rsid w:val="002C2A9A"/>
    <w:rsid w:val="002D798B"/>
    <w:rsid w:val="002F011B"/>
    <w:rsid w:val="00307784"/>
    <w:rsid w:val="00310BC1"/>
    <w:rsid w:val="00323E40"/>
    <w:rsid w:val="003241F9"/>
    <w:rsid w:val="00326619"/>
    <w:rsid w:val="003409E3"/>
    <w:rsid w:val="00346A97"/>
    <w:rsid w:val="00350CC7"/>
    <w:rsid w:val="00360C0B"/>
    <w:rsid w:val="003735B5"/>
    <w:rsid w:val="003744C0"/>
    <w:rsid w:val="00376002"/>
    <w:rsid w:val="00387219"/>
    <w:rsid w:val="003A3988"/>
    <w:rsid w:val="003B1F54"/>
    <w:rsid w:val="003D2C2C"/>
    <w:rsid w:val="003E27DA"/>
    <w:rsid w:val="003F210B"/>
    <w:rsid w:val="003F716E"/>
    <w:rsid w:val="00402AD7"/>
    <w:rsid w:val="00413C3D"/>
    <w:rsid w:val="0043149F"/>
    <w:rsid w:val="00435569"/>
    <w:rsid w:val="0044588A"/>
    <w:rsid w:val="00446F9A"/>
    <w:rsid w:val="00450DEA"/>
    <w:rsid w:val="004572A9"/>
    <w:rsid w:val="00462A7F"/>
    <w:rsid w:val="00471046"/>
    <w:rsid w:val="0048404B"/>
    <w:rsid w:val="00487C86"/>
    <w:rsid w:val="004B1784"/>
    <w:rsid w:val="004B2A49"/>
    <w:rsid w:val="004B3564"/>
    <w:rsid w:val="004C05E8"/>
    <w:rsid w:val="004C0EBA"/>
    <w:rsid w:val="004C2387"/>
    <w:rsid w:val="004C565D"/>
    <w:rsid w:val="004D3FE3"/>
    <w:rsid w:val="0050156B"/>
    <w:rsid w:val="0053356C"/>
    <w:rsid w:val="005338B0"/>
    <w:rsid w:val="00545853"/>
    <w:rsid w:val="005566D4"/>
    <w:rsid w:val="00556E79"/>
    <w:rsid w:val="0056088E"/>
    <w:rsid w:val="00561002"/>
    <w:rsid w:val="00564ED1"/>
    <w:rsid w:val="00583885"/>
    <w:rsid w:val="0058792A"/>
    <w:rsid w:val="005A77AD"/>
    <w:rsid w:val="005B71E4"/>
    <w:rsid w:val="005D2771"/>
    <w:rsid w:val="005F0701"/>
    <w:rsid w:val="005F6B27"/>
    <w:rsid w:val="005F6EBF"/>
    <w:rsid w:val="00605134"/>
    <w:rsid w:val="006056B7"/>
    <w:rsid w:val="00607F65"/>
    <w:rsid w:val="00610366"/>
    <w:rsid w:val="00611D8F"/>
    <w:rsid w:val="006230BA"/>
    <w:rsid w:val="00623CE2"/>
    <w:rsid w:val="00623F81"/>
    <w:rsid w:val="00633D95"/>
    <w:rsid w:val="006372DC"/>
    <w:rsid w:val="00640797"/>
    <w:rsid w:val="00642060"/>
    <w:rsid w:val="00663C64"/>
    <w:rsid w:val="00664C70"/>
    <w:rsid w:val="00681DFE"/>
    <w:rsid w:val="00685602"/>
    <w:rsid w:val="00694DBB"/>
    <w:rsid w:val="006C33C1"/>
    <w:rsid w:val="006C4BC1"/>
    <w:rsid w:val="006C6F2F"/>
    <w:rsid w:val="006D56A7"/>
    <w:rsid w:val="006D798D"/>
    <w:rsid w:val="006F7A9C"/>
    <w:rsid w:val="0070228E"/>
    <w:rsid w:val="00720A3F"/>
    <w:rsid w:val="00724248"/>
    <w:rsid w:val="00726629"/>
    <w:rsid w:val="0073764A"/>
    <w:rsid w:val="0074044F"/>
    <w:rsid w:val="00742FFB"/>
    <w:rsid w:val="00746B34"/>
    <w:rsid w:val="00782185"/>
    <w:rsid w:val="00785DBF"/>
    <w:rsid w:val="00785FEB"/>
    <w:rsid w:val="007871C7"/>
    <w:rsid w:val="00787E93"/>
    <w:rsid w:val="00793C4E"/>
    <w:rsid w:val="00794652"/>
    <w:rsid w:val="007A7E88"/>
    <w:rsid w:val="007C3122"/>
    <w:rsid w:val="007C7636"/>
    <w:rsid w:val="007D395F"/>
    <w:rsid w:val="007E1D9B"/>
    <w:rsid w:val="007F3E1F"/>
    <w:rsid w:val="007F78C4"/>
    <w:rsid w:val="008059AE"/>
    <w:rsid w:val="0081708C"/>
    <w:rsid w:val="00820898"/>
    <w:rsid w:val="00822120"/>
    <w:rsid w:val="00824F6B"/>
    <w:rsid w:val="0083233E"/>
    <w:rsid w:val="00832E3B"/>
    <w:rsid w:val="00843D73"/>
    <w:rsid w:val="0084489C"/>
    <w:rsid w:val="0086356D"/>
    <w:rsid w:val="00874FAC"/>
    <w:rsid w:val="00876D14"/>
    <w:rsid w:val="008776E6"/>
    <w:rsid w:val="00884BF7"/>
    <w:rsid w:val="00887E28"/>
    <w:rsid w:val="008A0939"/>
    <w:rsid w:val="008B6E0F"/>
    <w:rsid w:val="008B72AE"/>
    <w:rsid w:val="008F31F8"/>
    <w:rsid w:val="008F77F2"/>
    <w:rsid w:val="00902C24"/>
    <w:rsid w:val="009104E6"/>
    <w:rsid w:val="00911CE0"/>
    <w:rsid w:val="00911D49"/>
    <w:rsid w:val="00915296"/>
    <w:rsid w:val="0091552A"/>
    <w:rsid w:val="0092173B"/>
    <w:rsid w:val="009324DD"/>
    <w:rsid w:val="00933EAC"/>
    <w:rsid w:val="00935FC1"/>
    <w:rsid w:val="009444E5"/>
    <w:rsid w:val="00954E18"/>
    <w:rsid w:val="00963160"/>
    <w:rsid w:val="009842E8"/>
    <w:rsid w:val="009A0B1D"/>
    <w:rsid w:val="009A7818"/>
    <w:rsid w:val="009C283F"/>
    <w:rsid w:val="009E2F5F"/>
    <w:rsid w:val="009F0FAD"/>
    <w:rsid w:val="009F5B31"/>
    <w:rsid w:val="00A12A3C"/>
    <w:rsid w:val="00A200B8"/>
    <w:rsid w:val="00A33840"/>
    <w:rsid w:val="00A34212"/>
    <w:rsid w:val="00A412A5"/>
    <w:rsid w:val="00A61C39"/>
    <w:rsid w:val="00A6387F"/>
    <w:rsid w:val="00A80266"/>
    <w:rsid w:val="00A815F8"/>
    <w:rsid w:val="00A85189"/>
    <w:rsid w:val="00A87593"/>
    <w:rsid w:val="00A91949"/>
    <w:rsid w:val="00AA1A08"/>
    <w:rsid w:val="00AA24D3"/>
    <w:rsid w:val="00AA4A1D"/>
    <w:rsid w:val="00AC626A"/>
    <w:rsid w:val="00AC72A9"/>
    <w:rsid w:val="00AD6106"/>
    <w:rsid w:val="00AF56CE"/>
    <w:rsid w:val="00B04DAF"/>
    <w:rsid w:val="00B140BF"/>
    <w:rsid w:val="00B21C6D"/>
    <w:rsid w:val="00B27BDA"/>
    <w:rsid w:val="00B37DE4"/>
    <w:rsid w:val="00B44E0B"/>
    <w:rsid w:val="00B56CBF"/>
    <w:rsid w:val="00B628DF"/>
    <w:rsid w:val="00B73A44"/>
    <w:rsid w:val="00B76980"/>
    <w:rsid w:val="00B77604"/>
    <w:rsid w:val="00B80D40"/>
    <w:rsid w:val="00BA4253"/>
    <w:rsid w:val="00BB0E31"/>
    <w:rsid w:val="00BB70B0"/>
    <w:rsid w:val="00BC528E"/>
    <w:rsid w:val="00BD4241"/>
    <w:rsid w:val="00BD4D11"/>
    <w:rsid w:val="00BD4FAE"/>
    <w:rsid w:val="00BE2A1D"/>
    <w:rsid w:val="00BE5B74"/>
    <w:rsid w:val="00BF2CD5"/>
    <w:rsid w:val="00BF74E7"/>
    <w:rsid w:val="00C26866"/>
    <w:rsid w:val="00C30278"/>
    <w:rsid w:val="00C53815"/>
    <w:rsid w:val="00C5476B"/>
    <w:rsid w:val="00C62806"/>
    <w:rsid w:val="00C62A6F"/>
    <w:rsid w:val="00C66A3D"/>
    <w:rsid w:val="00C71C4B"/>
    <w:rsid w:val="00C805F9"/>
    <w:rsid w:val="00C9060E"/>
    <w:rsid w:val="00CB766D"/>
    <w:rsid w:val="00CF7F50"/>
    <w:rsid w:val="00D00318"/>
    <w:rsid w:val="00D05343"/>
    <w:rsid w:val="00D12F28"/>
    <w:rsid w:val="00D17B7A"/>
    <w:rsid w:val="00D24BE7"/>
    <w:rsid w:val="00D27F77"/>
    <w:rsid w:val="00D41B0E"/>
    <w:rsid w:val="00D42E5E"/>
    <w:rsid w:val="00D47B02"/>
    <w:rsid w:val="00D50979"/>
    <w:rsid w:val="00D84470"/>
    <w:rsid w:val="00D8694C"/>
    <w:rsid w:val="00DC125E"/>
    <w:rsid w:val="00DC2DCD"/>
    <w:rsid w:val="00DC3278"/>
    <w:rsid w:val="00DC41F3"/>
    <w:rsid w:val="00DC502D"/>
    <w:rsid w:val="00DD291A"/>
    <w:rsid w:val="00DD3F8B"/>
    <w:rsid w:val="00DD7D05"/>
    <w:rsid w:val="00DE072F"/>
    <w:rsid w:val="00DE5ABB"/>
    <w:rsid w:val="00E06297"/>
    <w:rsid w:val="00E3008D"/>
    <w:rsid w:val="00E345F7"/>
    <w:rsid w:val="00E37CE2"/>
    <w:rsid w:val="00E40699"/>
    <w:rsid w:val="00E44BA0"/>
    <w:rsid w:val="00E4750D"/>
    <w:rsid w:val="00E55369"/>
    <w:rsid w:val="00E571AA"/>
    <w:rsid w:val="00E648C7"/>
    <w:rsid w:val="00E65D24"/>
    <w:rsid w:val="00E96233"/>
    <w:rsid w:val="00EA26D7"/>
    <w:rsid w:val="00EA5F36"/>
    <w:rsid w:val="00EC023C"/>
    <w:rsid w:val="00EC0AE9"/>
    <w:rsid w:val="00ED22F0"/>
    <w:rsid w:val="00ED61CE"/>
    <w:rsid w:val="00EE47BC"/>
    <w:rsid w:val="00EF1BA1"/>
    <w:rsid w:val="00F20338"/>
    <w:rsid w:val="00F23966"/>
    <w:rsid w:val="00F25C8C"/>
    <w:rsid w:val="00F27FBF"/>
    <w:rsid w:val="00F307AB"/>
    <w:rsid w:val="00F32E92"/>
    <w:rsid w:val="00F75D6B"/>
    <w:rsid w:val="00F836B4"/>
    <w:rsid w:val="00F84BEB"/>
    <w:rsid w:val="00F91065"/>
    <w:rsid w:val="00F933D6"/>
    <w:rsid w:val="00FA1B0D"/>
    <w:rsid w:val="00FC0598"/>
    <w:rsid w:val="00FC4130"/>
    <w:rsid w:val="00FD11BA"/>
    <w:rsid w:val="00FF51E1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6726E78"/>
  <w15:chartTrackingRefBased/>
  <w15:docId w15:val="{60625414-4263-4942-A818-21A9E59A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71AA"/>
    <w:pPr>
      <w:spacing w:after="60" w:line="300" w:lineRule="exact"/>
    </w:pPr>
    <w:rPr>
      <w:color w:val="58595B" w:themeColor="text1"/>
      <w:sz w:val="24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155854"/>
    <w:pPr>
      <w:keepNext/>
      <w:keepLines/>
      <w:numPr>
        <w:numId w:val="2"/>
      </w:numPr>
      <w:tabs>
        <w:tab w:val="left" w:pos="709"/>
      </w:tabs>
      <w:spacing w:before="360" w:after="240" w:line="240" w:lineRule="atLeast"/>
      <w:ind w:left="709" w:hanging="709"/>
      <w:outlineLvl w:val="0"/>
    </w:pPr>
    <w:rPr>
      <w:rFonts w:asciiTheme="majorHAnsi" w:eastAsiaTheme="majorEastAsia" w:hAnsiTheme="majorHAnsi" w:cstheme="majorBidi"/>
      <w:b/>
      <w:color w:val="9CC41B" w:themeColor="accent3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92173B"/>
    <w:pPr>
      <w:keepNext/>
      <w:keepLines/>
      <w:numPr>
        <w:ilvl w:val="1"/>
        <w:numId w:val="2"/>
      </w:numPr>
      <w:tabs>
        <w:tab w:val="left" w:pos="709"/>
      </w:tabs>
      <w:spacing w:before="360" w:after="120" w:line="240" w:lineRule="atLeast"/>
      <w:ind w:left="709" w:hanging="709"/>
      <w:outlineLvl w:val="1"/>
    </w:pPr>
    <w:rPr>
      <w:rFonts w:asciiTheme="majorHAnsi" w:eastAsiaTheme="majorEastAsia" w:hAnsiTheme="majorHAnsi" w:cstheme="majorBidi"/>
      <w:b/>
      <w:color w:val="008FB4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92173B"/>
    <w:pPr>
      <w:keepNext/>
      <w:keepLines/>
      <w:numPr>
        <w:ilvl w:val="2"/>
        <w:numId w:val="2"/>
      </w:numPr>
      <w:spacing w:before="240" w:after="120" w:line="240" w:lineRule="atLeast"/>
      <w:ind w:left="709" w:hanging="709"/>
      <w:outlineLvl w:val="2"/>
    </w:pPr>
    <w:rPr>
      <w:rFonts w:asciiTheme="majorHAnsi" w:eastAsiaTheme="majorEastAsia" w:hAnsiTheme="majorHAnsi" w:cstheme="majorBidi"/>
      <w:b/>
      <w:color w:val="008FB4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58792A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Cs/>
      <w:color w:val="008FB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21C6D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006A8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21C6D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00465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B21C6D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659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B21C6D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707274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B21C6D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7274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155854"/>
    <w:rPr>
      <w:rFonts w:asciiTheme="majorHAnsi" w:eastAsiaTheme="majorEastAsia" w:hAnsiTheme="majorHAnsi" w:cstheme="majorBidi"/>
      <w:b/>
      <w:color w:val="9CC41B" w:themeColor="accent3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8792A"/>
    <w:rPr>
      <w:rFonts w:asciiTheme="majorHAnsi" w:eastAsiaTheme="majorEastAsia" w:hAnsiTheme="majorHAnsi" w:cstheme="majorBidi"/>
      <w:b/>
      <w:color w:val="008FB4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8792A"/>
    <w:rPr>
      <w:rFonts w:asciiTheme="majorHAnsi" w:eastAsiaTheme="majorEastAsia" w:hAnsiTheme="majorHAnsi" w:cstheme="majorBidi"/>
      <w:b/>
      <w:color w:val="008FB4" w:themeColor="accent1"/>
      <w:sz w:val="24"/>
      <w:szCs w:val="24"/>
    </w:rPr>
  </w:style>
  <w:style w:type="paragraph" w:styleId="KeinLeerraum">
    <w:name w:val="No Spacing"/>
    <w:uiPriority w:val="7"/>
    <w:qFormat/>
    <w:rsid w:val="00A12A3C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"/>
    <w:qFormat/>
    <w:rsid w:val="00746B34"/>
    <w:pPr>
      <w:spacing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"/>
    <w:rsid w:val="0058792A"/>
    <w:rPr>
      <w:rFonts w:ascii="Calibri" w:eastAsiaTheme="majorEastAsia" w:hAnsi="Calibri" w:cstheme="majorBidi"/>
      <w:b/>
      <w:color w:val="000000" w:themeColor="text2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"/>
    <w:qFormat/>
    <w:rsid w:val="00746B34"/>
    <w:pPr>
      <w:numPr>
        <w:ilvl w:val="1"/>
      </w:numPr>
      <w:spacing w:after="160"/>
      <w:jc w:val="center"/>
    </w:pPr>
    <w:rPr>
      <w:rFonts w:eastAsiaTheme="minorEastAsia"/>
      <w:sz w:val="40"/>
    </w:rPr>
  </w:style>
  <w:style w:type="character" w:customStyle="1" w:styleId="UntertitelZchn">
    <w:name w:val="Untertitel Zchn"/>
    <w:basedOn w:val="Absatz-Standardschriftart"/>
    <w:link w:val="Untertitel"/>
    <w:uiPriority w:val="1"/>
    <w:rsid w:val="0058792A"/>
    <w:rPr>
      <w:rFonts w:eastAsiaTheme="minorEastAsia"/>
      <w:color w:val="000000" w:themeColor="text2"/>
      <w:sz w:val="40"/>
    </w:rPr>
  </w:style>
  <w:style w:type="paragraph" w:styleId="Inhaltsverzeichnisberschrift">
    <w:name w:val="TOC Heading"/>
    <w:basedOn w:val="berschrift1"/>
    <w:next w:val="Standard"/>
    <w:uiPriority w:val="5"/>
    <w:unhideWhenUsed/>
    <w:qFormat/>
    <w:rsid w:val="0092173B"/>
    <w:pPr>
      <w:numPr>
        <w:numId w:val="0"/>
      </w:numPr>
      <w:spacing w:after="0" w:line="259" w:lineRule="auto"/>
      <w:outlineLvl w:val="9"/>
    </w:pPr>
    <w:rPr>
      <w:b w:val="0"/>
      <w:color w:val="008FB4" w:themeColor="accent1"/>
      <w:sz w:val="32"/>
      <w:lang w:val="de-DE"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58792A"/>
    <w:pPr>
      <w:tabs>
        <w:tab w:val="left" w:pos="390"/>
        <w:tab w:val="left" w:pos="851"/>
        <w:tab w:val="right" w:pos="9062"/>
      </w:tabs>
      <w:spacing w:before="120"/>
    </w:pPr>
    <w:rPr>
      <w:rFonts w:cstheme="minorHAnsi"/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92173B"/>
    <w:pPr>
      <w:tabs>
        <w:tab w:val="left" w:pos="499"/>
        <w:tab w:val="left" w:pos="851"/>
        <w:tab w:val="right" w:pos="9062"/>
      </w:tabs>
      <w:spacing w:after="0"/>
    </w:pPr>
    <w:rPr>
      <w:rFonts w:cstheme="minorHAnsi"/>
      <w:bCs/>
      <w:sz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92173B"/>
    <w:pPr>
      <w:tabs>
        <w:tab w:val="left" w:pos="666"/>
        <w:tab w:val="left" w:pos="851"/>
        <w:tab w:val="right" w:pos="9062"/>
      </w:tabs>
      <w:spacing w:after="0"/>
    </w:pPr>
    <w:rPr>
      <w:rFonts w:cstheme="minorHAnsi"/>
      <w:noProof/>
      <w:sz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155854"/>
    <w:rPr>
      <w:rFonts w:asciiTheme="minorHAnsi" w:hAnsiTheme="minorHAnsi"/>
      <w:color w:val="9CC41B" w:themeColor="accent3"/>
      <w:u w:val="single"/>
    </w:rPr>
  </w:style>
  <w:style w:type="paragraph" w:styleId="Listenabsatz">
    <w:name w:val="List Paragraph"/>
    <w:basedOn w:val="Standard"/>
    <w:uiPriority w:val="34"/>
    <w:qFormat/>
    <w:rsid w:val="00793C4E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C0AE9"/>
    <w:rPr>
      <w:rFonts w:asciiTheme="majorHAnsi" w:eastAsiaTheme="majorEastAsia" w:hAnsiTheme="majorHAnsi" w:cstheme="majorBidi"/>
      <w:iCs/>
      <w:color w:val="008FB4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C0AE9"/>
    <w:rPr>
      <w:rFonts w:asciiTheme="majorHAnsi" w:eastAsiaTheme="majorEastAsia" w:hAnsiTheme="majorHAnsi" w:cstheme="majorBidi"/>
      <w:color w:val="006A86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C0AE9"/>
    <w:rPr>
      <w:rFonts w:asciiTheme="majorHAnsi" w:eastAsiaTheme="majorEastAsia" w:hAnsiTheme="majorHAnsi" w:cstheme="majorBidi"/>
      <w:color w:val="004659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C0AE9"/>
    <w:rPr>
      <w:rFonts w:asciiTheme="majorHAnsi" w:eastAsiaTheme="majorEastAsia" w:hAnsiTheme="majorHAnsi" w:cstheme="majorBidi"/>
      <w:i/>
      <w:iCs/>
      <w:color w:val="004659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C0AE9"/>
    <w:rPr>
      <w:rFonts w:asciiTheme="majorHAnsi" w:eastAsiaTheme="majorEastAsia" w:hAnsiTheme="majorHAnsi" w:cstheme="majorBidi"/>
      <w:color w:val="707274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C0AE9"/>
    <w:rPr>
      <w:rFonts w:asciiTheme="majorHAnsi" w:eastAsiaTheme="majorEastAsia" w:hAnsiTheme="majorHAnsi" w:cstheme="majorBidi"/>
      <w:i/>
      <w:iCs/>
      <w:color w:val="707274" w:themeColor="text1" w:themeTint="D8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605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56B7"/>
    <w:rPr>
      <w:color w:val="000000" w:themeColor="text2"/>
    </w:rPr>
  </w:style>
  <w:style w:type="paragraph" w:styleId="Fuzeile">
    <w:name w:val="footer"/>
    <w:basedOn w:val="Standard"/>
    <w:link w:val="FuzeileZchn"/>
    <w:uiPriority w:val="7"/>
    <w:rsid w:val="0092173B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7"/>
    <w:rsid w:val="00843D73"/>
    <w:rPr>
      <w:color w:val="000000" w:themeColor="text2"/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58792A"/>
    <w:rPr>
      <w:color w:val="58595B" w:themeColor="followedHyperlink"/>
      <w:u w:val="single"/>
    </w:rPr>
  </w:style>
  <w:style w:type="table" w:styleId="Tabellenraster">
    <w:name w:val="Table Grid"/>
    <w:basedOn w:val="NormaleTabelle"/>
    <w:uiPriority w:val="39"/>
    <w:rsid w:val="0092173B"/>
    <w:pPr>
      <w:spacing w:after="0" w:line="240" w:lineRule="auto"/>
    </w:p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</w:tblPr>
  </w:style>
  <w:style w:type="paragraph" w:customStyle="1" w:styleId="berschrift1ohneNummerierungblau">
    <w:name w:val="Überschrift 1 ohne Nummerierung blau"/>
    <w:basedOn w:val="Standard"/>
    <w:next w:val="Standard"/>
    <w:link w:val="berschrift1ohneNummerierungblauZchn"/>
    <w:uiPriority w:val="3"/>
    <w:qFormat/>
    <w:rsid w:val="002A6F33"/>
    <w:pPr>
      <w:keepNext/>
      <w:keepLines/>
      <w:spacing w:before="360" w:after="120" w:line="240" w:lineRule="atLeast"/>
    </w:pPr>
    <w:rPr>
      <w:rFonts w:asciiTheme="majorHAnsi" w:hAnsiTheme="majorHAnsi"/>
      <w:b/>
      <w:color w:val="008FB4" w:themeColor="accent1"/>
      <w:sz w:val="28"/>
      <w:lang w:val="de-DE"/>
    </w:rPr>
  </w:style>
  <w:style w:type="paragraph" w:customStyle="1" w:styleId="berschrift2ohneNummerierungblau">
    <w:name w:val="Überschrift 2 ohne Nummerierung blau"/>
    <w:basedOn w:val="Standard"/>
    <w:next w:val="Standard"/>
    <w:link w:val="berschrift2ohneNummerierungblauZchn"/>
    <w:uiPriority w:val="3"/>
    <w:qFormat/>
    <w:rsid w:val="002A6F33"/>
    <w:pPr>
      <w:keepNext/>
      <w:keepLines/>
      <w:spacing w:before="240" w:after="120" w:line="240" w:lineRule="atLeast"/>
    </w:pPr>
    <w:rPr>
      <w:rFonts w:asciiTheme="majorHAnsi" w:hAnsiTheme="majorHAnsi"/>
      <w:b/>
      <w:color w:val="008FB4" w:themeColor="accent1"/>
      <w:lang w:val="de-DE"/>
    </w:rPr>
  </w:style>
  <w:style w:type="character" w:customStyle="1" w:styleId="berschrift1ohneNummerierungblauZchn">
    <w:name w:val="Überschrift 1 ohne Nummerierung blau Zchn"/>
    <w:basedOn w:val="Absatz-Standardschriftart"/>
    <w:link w:val="berschrift1ohneNummerierungblau"/>
    <w:uiPriority w:val="3"/>
    <w:rsid w:val="002A6F33"/>
    <w:rPr>
      <w:rFonts w:asciiTheme="majorHAnsi" w:hAnsiTheme="majorHAnsi"/>
      <w:b/>
      <w:color w:val="008FB4" w:themeColor="accent1"/>
      <w:sz w:val="28"/>
      <w:lang w:val="de-DE"/>
    </w:rPr>
  </w:style>
  <w:style w:type="paragraph" w:customStyle="1" w:styleId="berschrift2ohneNummerierunggrn">
    <w:name w:val="Überschrift 2 ohne Nummerierung grün"/>
    <w:basedOn w:val="berschrift2ohneNummerierungblau"/>
    <w:next w:val="Standard"/>
    <w:link w:val="berschrift2ohneNummerierunggrnZchn"/>
    <w:uiPriority w:val="3"/>
    <w:qFormat/>
    <w:rsid w:val="00155854"/>
    <w:rPr>
      <w:color w:val="9CC41B" w:themeColor="accent3"/>
    </w:rPr>
  </w:style>
  <w:style w:type="character" w:customStyle="1" w:styleId="berschrift2ohneNummerierungblauZchn">
    <w:name w:val="Überschrift 2 ohne Nummerierung blau Zchn"/>
    <w:basedOn w:val="Absatz-Standardschriftart"/>
    <w:link w:val="berschrift2ohneNummerierungblau"/>
    <w:uiPriority w:val="3"/>
    <w:rsid w:val="002A6F33"/>
    <w:rPr>
      <w:rFonts w:asciiTheme="majorHAnsi" w:hAnsiTheme="majorHAnsi"/>
      <w:b/>
      <w:color w:val="008FB4" w:themeColor="accent1"/>
      <w:sz w:val="24"/>
      <w:lang w:val="de-DE"/>
    </w:rPr>
  </w:style>
  <w:style w:type="character" w:customStyle="1" w:styleId="berschrift2ohneNummerierunggrnZchn">
    <w:name w:val="Überschrift 2 ohne Nummerierung grün Zchn"/>
    <w:basedOn w:val="berschrift2ohneNummerierungblauZchn"/>
    <w:link w:val="berschrift2ohneNummerierunggrn"/>
    <w:uiPriority w:val="3"/>
    <w:rsid w:val="00155854"/>
    <w:rPr>
      <w:rFonts w:asciiTheme="majorHAnsi" w:hAnsiTheme="majorHAnsi"/>
      <w:b/>
      <w:color w:val="9CC41B" w:themeColor="accent3"/>
      <w:sz w:val="24"/>
      <w:lang w:val="de-DE"/>
    </w:rPr>
  </w:style>
  <w:style w:type="character" w:customStyle="1" w:styleId="HervorhebungTextFarbegrn">
    <w:name w:val="Hervorhebung Text Farbe grün"/>
    <w:basedOn w:val="Absatz-Standardschriftart"/>
    <w:uiPriority w:val="4"/>
    <w:qFormat/>
    <w:rsid w:val="00155854"/>
    <w:rPr>
      <w:rFonts w:asciiTheme="minorHAnsi" w:hAnsiTheme="minorHAnsi"/>
      <w:b/>
      <w:i w:val="0"/>
      <w:color w:val="9CC41B" w:themeColor="accent3"/>
    </w:rPr>
  </w:style>
  <w:style w:type="character" w:customStyle="1" w:styleId="HervorhebungTextFarbeblau">
    <w:name w:val="Hervorhebung Text Farbe blau"/>
    <w:basedOn w:val="Absatz-Standardschriftart"/>
    <w:uiPriority w:val="4"/>
    <w:qFormat/>
    <w:rsid w:val="0092173B"/>
    <w:rPr>
      <w:rFonts w:asciiTheme="minorHAnsi" w:hAnsiTheme="minorHAnsi"/>
      <w:b/>
      <w:color w:val="008FB4" w:themeColor="accent1"/>
    </w:rPr>
  </w:style>
  <w:style w:type="paragraph" w:styleId="StandardWeb">
    <w:name w:val="Normal (Web)"/>
    <w:basedOn w:val="Standard"/>
    <w:uiPriority w:val="99"/>
    <w:semiHidden/>
    <w:unhideWhenUsed/>
    <w:rsid w:val="006D56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784"/>
    <w:rPr>
      <w:rFonts w:ascii="Segoe UI" w:hAnsi="Segoe UI" w:cs="Segoe UI"/>
      <w:color w:val="000000" w:themeColor="text2"/>
      <w:sz w:val="18"/>
      <w:szCs w:val="18"/>
    </w:rPr>
  </w:style>
  <w:style w:type="table" w:styleId="Gitternetztabelle4">
    <w:name w:val="Grid Table 4"/>
    <w:basedOn w:val="NormaleTabelle"/>
    <w:uiPriority w:val="49"/>
    <w:rsid w:val="00793C4E"/>
    <w:pPr>
      <w:spacing w:after="0" w:line="240" w:lineRule="auto"/>
    </w:pPr>
    <w:rPr>
      <w:color w:val="58595B"/>
    </w:rPr>
    <w:tblPr>
      <w:tblStyleRowBandSize w:val="1"/>
      <w:tblStyleColBandSize w:val="1"/>
      <w:tblBorders>
        <w:top w:val="single" w:sz="4" w:space="0" w:color="58595B"/>
        <w:left w:val="single" w:sz="4" w:space="0" w:color="58595B"/>
        <w:bottom w:val="single" w:sz="4" w:space="0" w:color="58595B"/>
        <w:right w:val="single" w:sz="4" w:space="0" w:color="58595B"/>
        <w:insideH w:val="single" w:sz="4" w:space="0" w:color="58595B"/>
        <w:insideV w:val="single" w:sz="4" w:space="0" w:color="58595B"/>
      </w:tblBorders>
    </w:tblPr>
    <w:tcPr>
      <w:shd w:val="clear" w:color="auto" w:fill="FFFFFF" w:themeFill="background1"/>
    </w:tcPr>
    <w:tblStylePr w:type="firstRow">
      <w:rPr>
        <w:rFonts w:asciiTheme="minorHAnsi" w:hAnsiTheme="minorHAnsi"/>
        <w:b/>
        <w:bCs/>
        <w:color w:val="FFFFFF"/>
        <w:sz w:val="22"/>
      </w:rPr>
      <w:tblPr/>
      <w:tcPr>
        <w:shd w:val="clear" w:color="auto" w:fill="008FB4" w:themeFill="accent1"/>
      </w:tcPr>
    </w:tblStylePr>
    <w:tblStylePr w:type="lastRow">
      <w:rPr>
        <w:b/>
        <w:bCs/>
      </w:rPr>
      <w:tblPr/>
      <w:tcPr>
        <w:tcBorders>
          <w:top w:val="double" w:sz="4" w:space="0" w:color="58595B" w:themeColor="text1"/>
        </w:tcBorders>
      </w:tcPr>
    </w:tblStylePr>
    <w:tblStylePr w:type="firstCol">
      <w:rPr>
        <w:rFonts w:asciiTheme="minorHAnsi" w:hAnsiTheme="minorHAnsi"/>
        <w:b/>
        <w:bCs/>
        <w:color w:val="008FB4" w:themeColor="accent1"/>
        <w:sz w:val="22"/>
      </w:rPr>
      <w:tblPr/>
      <w:tcPr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HervorhebungTextFarbegrau">
    <w:name w:val="Hervorhebung Text Farbe grau"/>
    <w:basedOn w:val="HervorhebungTextFarbeblau"/>
    <w:uiPriority w:val="4"/>
    <w:qFormat/>
    <w:rsid w:val="0070228E"/>
    <w:rPr>
      <w:rFonts w:asciiTheme="minorHAnsi" w:hAnsiTheme="minorHAnsi"/>
      <w:b/>
      <w:color w:val="58595B"/>
    </w:rPr>
  </w:style>
  <w:style w:type="paragraph" w:customStyle="1" w:styleId="berschrift1ohneNummerierunggrn">
    <w:name w:val="Überschrift 1 ohne Nummerierung grün"/>
    <w:basedOn w:val="berschrift1ohneNummerierungblau"/>
    <w:link w:val="berschrift1ohneNummerierunggrnZchn"/>
    <w:uiPriority w:val="3"/>
    <w:qFormat/>
    <w:rsid w:val="00155854"/>
    <w:rPr>
      <w:color w:val="9CC41B" w:themeColor="accent3"/>
    </w:rPr>
  </w:style>
  <w:style w:type="paragraph" w:styleId="Aufzhlungszeichen">
    <w:name w:val="List Bullet"/>
    <w:basedOn w:val="Standard"/>
    <w:uiPriority w:val="6"/>
    <w:rsid w:val="00E571AA"/>
    <w:pPr>
      <w:numPr>
        <w:numId w:val="5"/>
      </w:numPr>
      <w:contextualSpacing/>
    </w:pPr>
  </w:style>
  <w:style w:type="character" w:customStyle="1" w:styleId="berschrift1ohneNummerierunggrnZchn">
    <w:name w:val="Überschrift 1 ohne Nummerierung grün Zchn"/>
    <w:basedOn w:val="berschrift1ohneNummerierungblauZchn"/>
    <w:link w:val="berschrift1ohneNummerierunggrn"/>
    <w:uiPriority w:val="3"/>
    <w:rsid w:val="00155854"/>
    <w:rPr>
      <w:rFonts w:asciiTheme="majorHAnsi" w:hAnsiTheme="majorHAnsi"/>
      <w:b/>
      <w:color w:val="9CC41B" w:themeColor="accent3"/>
      <w:sz w:val="28"/>
      <w:lang w:val="de-DE"/>
    </w:rPr>
  </w:style>
  <w:style w:type="paragraph" w:styleId="Aufzhlungszeichen2">
    <w:name w:val="List Bullet 2"/>
    <w:basedOn w:val="Standard"/>
    <w:uiPriority w:val="6"/>
    <w:rsid w:val="00793C4E"/>
    <w:pPr>
      <w:numPr>
        <w:ilvl w:val="1"/>
        <w:numId w:val="8"/>
      </w:numPr>
      <w:contextualSpacing/>
    </w:pPr>
    <w:rPr>
      <w:lang w:val="de-DE"/>
    </w:rPr>
  </w:style>
  <w:style w:type="paragraph" w:styleId="Aufzhlungszeichen3">
    <w:name w:val="List Bullet 3"/>
    <w:basedOn w:val="Standard"/>
    <w:uiPriority w:val="6"/>
    <w:rsid w:val="00793C4E"/>
    <w:pPr>
      <w:numPr>
        <w:ilvl w:val="2"/>
        <w:numId w:val="8"/>
      </w:numPr>
      <w:contextualSpacing/>
    </w:pPr>
    <w:rPr>
      <w:lang w:val="de-DE"/>
    </w:rPr>
  </w:style>
  <w:style w:type="table" w:customStyle="1" w:styleId="100Prozent">
    <w:name w:val="100Prozent"/>
    <w:basedOn w:val="NormaleTabelle"/>
    <w:uiPriority w:val="99"/>
    <w:rsid w:val="00793C4E"/>
    <w:pPr>
      <w:spacing w:after="0" w:line="240" w:lineRule="auto"/>
    </w:pPr>
    <w:rPr>
      <w:color w:val="000000" w:themeColor="text2"/>
    </w:rPr>
    <w:tblPr>
      <w:tblBorders>
        <w:top w:val="single" w:sz="4" w:space="0" w:color="58595B"/>
        <w:left w:val="single" w:sz="4" w:space="0" w:color="58595B"/>
        <w:bottom w:val="single" w:sz="4" w:space="0" w:color="58595B"/>
        <w:right w:val="single" w:sz="4" w:space="0" w:color="58595B"/>
        <w:insideH w:val="single" w:sz="4" w:space="0" w:color="58595B"/>
        <w:insideV w:val="single" w:sz="4" w:space="0" w:color="58595B"/>
      </w:tblBorders>
    </w:tbl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008FB4" w:themeFill="accent1"/>
      </w:tcPr>
    </w:tblStylePr>
    <w:tblStylePr w:type="firstCol">
      <w:rPr>
        <w:rFonts w:asciiTheme="minorHAnsi" w:hAnsiTheme="minorHAnsi"/>
        <w:b/>
        <w:color w:val="008FB4" w:themeColor="accent1"/>
        <w:sz w:val="22"/>
      </w:rPr>
      <w:tblPr/>
      <w:tcPr>
        <w:shd w:val="clear" w:color="auto" w:fill="FFFFFF" w:themeFill="background1"/>
      </w:tcPr>
    </w:tblStylePr>
  </w:style>
  <w:style w:type="table" w:styleId="EinfacheTabelle4">
    <w:name w:val="Plain Table 4"/>
    <w:basedOn w:val="NormaleTabelle"/>
    <w:uiPriority w:val="44"/>
    <w:rsid w:val="00793C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CB76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76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766D"/>
    <w:rPr>
      <w:color w:val="58595B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76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766D"/>
    <w:rPr>
      <w:b/>
      <w:bCs/>
      <w:color w:val="58595B" w:themeColor="text1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4B2A49"/>
    <w:pPr>
      <w:spacing w:after="200" w:line="240" w:lineRule="auto"/>
    </w:pPr>
    <w:rPr>
      <w:i/>
      <w:iCs/>
      <w:color w:val="00000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hornberger@100-prozent.a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100-prozent.at/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www.youtube.com/channel/UCXuCEFm0DRr2bFVMOf7zpbw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lauchart@100-prozent.a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instagram.com/100.prozent.gleichstellu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.linkedin.com/company/100-prozent-gleichstellung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lauchart@100-prozent.at" TargetMode="External"/><Relationship Id="rId31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facebook.com/100.prozent.gleichstellung" TargetMode="External"/><Relationship Id="rId27" Type="http://schemas.openxmlformats.org/officeDocument/2006/relationships/theme" Target="theme/theme1.xml"/><Relationship Id="rId30" Type="http://schemas.microsoft.com/office/2016/09/relationships/commentsIds" Target="commentsId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100Prozent">
      <a:dk1>
        <a:srgbClr val="58595B"/>
      </a:dk1>
      <a:lt1>
        <a:srgbClr val="FFFFFF"/>
      </a:lt1>
      <a:dk2>
        <a:srgbClr val="000000"/>
      </a:dk2>
      <a:lt2>
        <a:srgbClr val="98A8A9"/>
      </a:lt2>
      <a:accent1>
        <a:srgbClr val="008FB4"/>
      </a:accent1>
      <a:accent2>
        <a:srgbClr val="00AEDE"/>
      </a:accent2>
      <a:accent3>
        <a:srgbClr val="9CC41B"/>
      </a:accent3>
      <a:accent4>
        <a:srgbClr val="7B9B15"/>
      </a:accent4>
      <a:accent5>
        <a:srgbClr val="58595B"/>
      </a:accent5>
      <a:accent6>
        <a:srgbClr val="58595B"/>
      </a:accent6>
      <a:hlink>
        <a:srgbClr val="7B9B15"/>
      </a:hlink>
      <a:folHlink>
        <a:srgbClr val="58595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E72331FC19984EA12BDC2F00B1BB95" ma:contentTypeVersion="1" ma:contentTypeDescription="Ein neues Dokument erstellen." ma:contentTypeScope="" ma:versionID="b9a022bceb8ebf12861228eba247d0c9">
  <xsd:schema xmlns:xsd="http://www.w3.org/2001/XMLSchema" xmlns:xs="http://www.w3.org/2001/XMLSchema" xmlns:p="http://schemas.microsoft.com/office/2006/metadata/properties" xmlns:ns2="9bd8306b-9889-4f60-822d-18d7df4cf21f" targetNamespace="http://schemas.microsoft.com/office/2006/metadata/properties" ma:root="true" ma:fieldsID="6180ba2092cc49af0d4cab667eddc57d" ns2:_="">
    <xsd:import namespace="9bd8306b-9889-4f60-822d-18d7df4cf21f"/>
    <xsd:element name="properties">
      <xsd:complexType>
        <xsd:sequence>
          <xsd:element name="documentManagement">
            <xsd:complexType>
              <xsd:all>
                <xsd:element ref="ns2:Leistun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8306b-9889-4f60-822d-18d7df4cf21f" elementFormDefault="qualified">
    <xsd:import namespace="http://schemas.microsoft.com/office/2006/documentManagement/types"/>
    <xsd:import namespace="http://schemas.microsoft.com/office/infopath/2007/PartnerControls"/>
    <xsd:element name="Leistungen" ma:index="8" nillable="true" ma:displayName="Leistungen" ma:list="{8935a935-4811-4128-a9d4-e3cc1b74773d}" ma:internalName="Leistunge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istungen xmlns="9bd8306b-9889-4f60-822d-18d7df4cf21f">10</Leistunge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38F76-FD92-43B7-968E-623C01141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8306b-9889-4f60-822d-18d7df4cf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13F96-6468-431E-B5AD-AFDF53B9DF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DBE33-6DD5-4EBC-9867-2B87C413A9F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9bd8306b-9889-4f60-822d-18d7df4cf21f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D5E530C-7F2B-4E47-BDA7-4196484B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74DFBE68</Template>
  <TotalTime>0</TotalTime>
  <Pages>2</Pages>
  <Words>537</Words>
  <Characters>3390</Characters>
  <Application>Microsoft Office Word</Application>
  <DocSecurity>4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kurucz</dc:creator>
  <cp:keywords/>
  <dc:description/>
  <cp:lastModifiedBy>Jara Lauchart</cp:lastModifiedBy>
  <cp:revision>2</cp:revision>
  <cp:lastPrinted>2021-05-27T12:03:00Z</cp:lastPrinted>
  <dcterms:created xsi:type="dcterms:W3CDTF">2023-01-17T08:05:00Z</dcterms:created>
  <dcterms:modified xsi:type="dcterms:W3CDTF">2023-01-17T08:05:00Z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0x01010008E72331FC19984EA12BDC2F00B1BB95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2021-03-10T12:20:05Z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af951e15-2a06-4b13-baa6-a86dc5ca56e8</vt:lpwstr>
  </property>
  <property fmtid="{D5CDD505-2E9C-101B-9397-08002B2CF9AE}" pid="9" name="MSIP_Label_ea60d57e-af5b-4752-ac57-3e4f28ca11dc_ContentBits">
    <vt:lpwstr>0</vt:lpwstr>
  </property>
</Properties>
</file>